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mallCaps w:val="1"/>
          <w:color w:val="6aa84f"/>
          <w:sz w:val="52"/>
          <w:szCs w:val="52"/>
        </w:rPr>
      </w:pPr>
      <w:r w:rsidDel="00000000" w:rsidR="00000000" w:rsidRPr="00000000">
        <w:rPr>
          <w:b w:val="1"/>
          <w:smallCaps w:val="1"/>
          <w:color w:val="6aa84f"/>
          <w:sz w:val="52"/>
          <w:szCs w:val="52"/>
          <w:rtl w:val="0"/>
        </w:rPr>
        <w:t xml:space="preserve">What Kind of Learner Are You? </w:t>
      </w:r>
    </w:p>
    <w:p w:rsidR="00000000" w:rsidDel="00000000" w:rsidP="00000000" w:rsidRDefault="00000000" w:rsidRPr="00000000" w14:paraId="00000002">
      <w:pPr>
        <w:jc w:val="left"/>
        <w:rPr>
          <w:b w:val="1"/>
          <w:sz w:val="32"/>
          <w:szCs w:val="32"/>
        </w:rPr>
      </w:pPr>
      <w:r w:rsidDel="00000000" w:rsidR="00000000" w:rsidRPr="00000000">
        <w:rPr>
          <w:rtl w:val="0"/>
        </w:rPr>
      </w:r>
    </w:p>
    <w:tbl>
      <w:tblPr>
        <w:tblStyle w:val="Table1"/>
        <w:tblW w:w="146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9"/>
        <w:gridCol w:w="3119"/>
        <w:gridCol w:w="2167"/>
        <w:gridCol w:w="3600"/>
        <w:gridCol w:w="1530"/>
        <w:gridCol w:w="2373"/>
        <w:tblGridChange w:id="0">
          <w:tblGrid>
            <w:gridCol w:w="1909"/>
            <w:gridCol w:w="3119"/>
            <w:gridCol w:w="2167"/>
            <w:gridCol w:w="3600"/>
            <w:gridCol w:w="1530"/>
            <w:gridCol w:w="2373"/>
          </w:tblGrid>
        </w:tblGridChange>
      </w:tblGrid>
      <w:tr>
        <w:trPr>
          <w:cantSplit w:val="0"/>
          <w:tblHeader w:val="0"/>
        </w:trPr>
        <w:tc>
          <w:tcPr>
            <w:shd w:fill="dbeef3" w:val="clear"/>
            <w:vAlign w:val="center"/>
          </w:tcPr>
          <w:p w:rsidR="00000000" w:rsidDel="00000000" w:rsidP="00000000" w:rsidRDefault="00000000" w:rsidRPr="00000000" w14:paraId="00000003">
            <w:pPr>
              <w:jc w:val="center"/>
              <w:rPr>
                <w:b w:val="1"/>
                <w:sz w:val="22"/>
                <w:szCs w:val="22"/>
              </w:rPr>
            </w:pPr>
            <w:r w:rsidDel="00000000" w:rsidR="00000000" w:rsidRPr="00000000">
              <w:rPr>
                <w:b w:val="1"/>
                <w:sz w:val="22"/>
                <w:szCs w:val="22"/>
                <w:rtl w:val="0"/>
              </w:rPr>
              <w:t xml:space="preserve">Dates</w:t>
            </w:r>
          </w:p>
        </w:tc>
        <w:tc>
          <w:tcPr/>
          <w:p w:rsidR="00000000" w:rsidDel="00000000" w:rsidP="00000000" w:rsidRDefault="00000000" w:rsidRPr="00000000" w14:paraId="00000004">
            <w:pPr>
              <w:rPr>
                <w:sz w:val="22"/>
                <w:szCs w:val="22"/>
              </w:rPr>
            </w:pPr>
            <w:r w:rsidDel="00000000" w:rsidR="00000000" w:rsidRPr="00000000">
              <w:rPr>
                <w:sz w:val="22"/>
                <w:szCs w:val="22"/>
                <w:rtl w:val="0"/>
              </w:rPr>
              <w:t xml:space="preserve">November 7th</w:t>
            </w:r>
          </w:p>
          <w:p w:rsidR="00000000" w:rsidDel="00000000" w:rsidP="00000000" w:rsidRDefault="00000000" w:rsidRPr="00000000" w14:paraId="00000005">
            <w:pPr>
              <w:rPr>
                <w:sz w:val="22"/>
                <w:szCs w:val="22"/>
              </w:rPr>
            </w:pPr>
            <w:r w:rsidDel="00000000" w:rsidR="00000000" w:rsidRPr="00000000">
              <w:rPr>
                <w:rtl w:val="0"/>
              </w:rPr>
            </w:r>
          </w:p>
        </w:tc>
        <w:tc>
          <w:tcPr>
            <w:shd w:fill="dbeef3" w:val="clear"/>
            <w:vAlign w:val="center"/>
          </w:tcPr>
          <w:p w:rsidR="00000000" w:rsidDel="00000000" w:rsidP="00000000" w:rsidRDefault="00000000" w:rsidRPr="00000000" w14:paraId="00000006">
            <w:pPr>
              <w:jc w:val="center"/>
              <w:rPr>
                <w:b w:val="1"/>
                <w:sz w:val="22"/>
                <w:szCs w:val="22"/>
              </w:rPr>
            </w:pPr>
            <w:r w:rsidDel="00000000" w:rsidR="00000000" w:rsidRPr="00000000">
              <w:rPr>
                <w:b w:val="1"/>
                <w:sz w:val="22"/>
                <w:szCs w:val="22"/>
                <w:rtl w:val="0"/>
              </w:rPr>
              <w:t xml:space="preserve">Subject</w:t>
            </w:r>
          </w:p>
        </w:tc>
        <w:tc>
          <w:tcPr/>
          <w:p w:rsidR="00000000" w:rsidDel="00000000" w:rsidP="00000000" w:rsidRDefault="00000000" w:rsidRPr="00000000" w14:paraId="00000007">
            <w:pPr>
              <w:rPr>
                <w:sz w:val="22"/>
                <w:szCs w:val="22"/>
              </w:rPr>
            </w:pPr>
            <w:r w:rsidDel="00000000" w:rsidR="00000000" w:rsidRPr="00000000">
              <w:rPr>
                <w:sz w:val="22"/>
                <w:szCs w:val="22"/>
                <w:rtl w:val="0"/>
              </w:rPr>
              <w:t xml:space="preserve">Health</w:t>
            </w:r>
          </w:p>
        </w:tc>
        <w:tc>
          <w:tcPr>
            <w:shd w:fill="dbeef3" w:val="clear"/>
            <w:vAlign w:val="center"/>
          </w:tcPr>
          <w:p w:rsidR="00000000" w:rsidDel="00000000" w:rsidP="00000000" w:rsidRDefault="00000000" w:rsidRPr="00000000" w14:paraId="00000008">
            <w:pPr>
              <w:jc w:val="center"/>
              <w:rPr>
                <w:b w:val="1"/>
                <w:sz w:val="22"/>
                <w:szCs w:val="22"/>
              </w:rPr>
            </w:pPr>
            <w:r w:rsidDel="00000000" w:rsidR="00000000" w:rsidRPr="00000000">
              <w:rPr>
                <w:b w:val="1"/>
                <w:sz w:val="22"/>
                <w:szCs w:val="22"/>
                <w:rtl w:val="0"/>
              </w:rPr>
              <w:t xml:space="preserve">Grade Level</w:t>
            </w:r>
          </w:p>
        </w:tc>
        <w:tc>
          <w:tcPr/>
          <w:p w:rsidR="00000000" w:rsidDel="00000000" w:rsidP="00000000" w:rsidRDefault="00000000" w:rsidRPr="00000000" w14:paraId="00000009">
            <w:pPr>
              <w:rPr>
                <w:sz w:val="22"/>
                <w:szCs w:val="22"/>
              </w:rPr>
            </w:pPr>
            <w:r w:rsidDel="00000000" w:rsidR="00000000" w:rsidRPr="00000000">
              <w:rPr>
                <w:sz w:val="22"/>
                <w:szCs w:val="22"/>
                <w:rtl w:val="0"/>
              </w:rPr>
              <w:t xml:space="preserve">7</w:t>
            </w:r>
          </w:p>
        </w:tc>
      </w:tr>
      <w:tr>
        <w:trPr>
          <w:cantSplit w:val="0"/>
          <w:tblHeader w:val="0"/>
        </w:trPr>
        <w:tc>
          <w:tcPr>
            <w:shd w:fill="dbeef3" w:val="clear"/>
            <w:vAlign w:val="center"/>
          </w:tcPr>
          <w:p w:rsidR="00000000" w:rsidDel="00000000" w:rsidP="00000000" w:rsidRDefault="00000000" w:rsidRPr="00000000" w14:paraId="0000000A">
            <w:pPr>
              <w:jc w:val="center"/>
              <w:rPr>
                <w:b w:val="1"/>
                <w:sz w:val="22"/>
                <w:szCs w:val="22"/>
              </w:rPr>
            </w:pPr>
            <w:r w:rsidDel="00000000" w:rsidR="00000000" w:rsidRPr="00000000">
              <w:rPr>
                <w:b w:val="1"/>
                <w:sz w:val="22"/>
                <w:szCs w:val="22"/>
                <w:rtl w:val="0"/>
              </w:rPr>
              <w:t xml:space="preserve">Length of Class Period</w:t>
            </w:r>
          </w:p>
        </w:tc>
        <w:tc>
          <w:tcPr/>
          <w:p w:rsidR="00000000" w:rsidDel="00000000" w:rsidP="00000000" w:rsidRDefault="00000000" w:rsidRPr="00000000" w14:paraId="0000000B">
            <w:pPr>
              <w:rPr>
                <w:sz w:val="22"/>
                <w:szCs w:val="22"/>
              </w:rPr>
            </w:pPr>
            <w:r w:rsidDel="00000000" w:rsidR="00000000" w:rsidRPr="00000000">
              <w:rPr>
                <w:sz w:val="22"/>
                <w:szCs w:val="22"/>
                <w:rtl w:val="0"/>
              </w:rPr>
              <w:t xml:space="preserve">45 min. </w:t>
            </w:r>
          </w:p>
        </w:tc>
        <w:tc>
          <w:tcPr>
            <w:shd w:fill="dbeef3" w:val="clear"/>
            <w:vAlign w:val="center"/>
          </w:tcPr>
          <w:p w:rsidR="00000000" w:rsidDel="00000000" w:rsidP="00000000" w:rsidRDefault="00000000" w:rsidRPr="00000000" w14:paraId="0000000C">
            <w:pPr>
              <w:jc w:val="center"/>
              <w:rPr>
                <w:b w:val="1"/>
                <w:sz w:val="22"/>
                <w:szCs w:val="22"/>
              </w:rPr>
            </w:pPr>
            <w:r w:rsidDel="00000000" w:rsidR="00000000" w:rsidRPr="00000000">
              <w:rPr>
                <w:b w:val="1"/>
                <w:sz w:val="22"/>
                <w:szCs w:val="22"/>
                <w:rtl w:val="0"/>
              </w:rPr>
              <w:t xml:space="preserve">Unit of Study</w:t>
            </w:r>
          </w:p>
        </w:tc>
        <w:tc>
          <w:tcPr/>
          <w:p w:rsidR="00000000" w:rsidDel="00000000" w:rsidP="00000000" w:rsidRDefault="00000000" w:rsidRPr="00000000" w14:paraId="0000000D">
            <w:pPr>
              <w:rPr>
                <w:sz w:val="22"/>
                <w:szCs w:val="22"/>
              </w:rPr>
            </w:pPr>
            <w:r w:rsidDel="00000000" w:rsidR="00000000" w:rsidRPr="00000000">
              <w:rPr>
                <w:rtl w:val="0"/>
              </w:rPr>
            </w:r>
          </w:p>
        </w:tc>
        <w:tc>
          <w:tcPr>
            <w:shd w:fill="dbeef3" w:val="clear"/>
            <w:vAlign w:val="center"/>
          </w:tcPr>
          <w:p w:rsidR="00000000" w:rsidDel="00000000" w:rsidP="00000000" w:rsidRDefault="00000000" w:rsidRPr="00000000" w14:paraId="0000000E">
            <w:pPr>
              <w:jc w:val="center"/>
              <w:rPr>
                <w:b w:val="1"/>
                <w:sz w:val="22"/>
                <w:szCs w:val="22"/>
              </w:rPr>
            </w:pPr>
            <w:r w:rsidDel="00000000" w:rsidR="00000000" w:rsidRPr="00000000">
              <w:rPr>
                <w:b w:val="1"/>
                <w:sz w:val="22"/>
                <w:szCs w:val="22"/>
                <w:rtl w:val="0"/>
              </w:rPr>
              <w:t xml:space="preserve">Lesson #</w:t>
            </w:r>
          </w:p>
        </w:tc>
        <w:tc>
          <w:tcPr/>
          <w:p w:rsidR="00000000" w:rsidDel="00000000" w:rsidP="00000000" w:rsidRDefault="00000000" w:rsidRPr="00000000" w14:paraId="0000000F">
            <w:pPr>
              <w:rPr>
                <w:sz w:val="22"/>
                <w:szCs w:val="22"/>
              </w:rPr>
            </w:pPr>
            <w:r w:rsidDel="00000000" w:rsidR="00000000" w:rsidRPr="00000000">
              <w:rPr>
                <w:rtl w:val="0"/>
              </w:rPr>
            </w:r>
          </w:p>
        </w:tc>
      </w:tr>
      <w:tr>
        <w:trPr>
          <w:cantSplit w:val="0"/>
          <w:tblHeader w:val="0"/>
        </w:trPr>
        <w:tc>
          <w:tcPr>
            <w:shd w:fill="dbeef3" w:val="clear"/>
            <w:vAlign w:val="center"/>
          </w:tcPr>
          <w:p w:rsidR="00000000" w:rsidDel="00000000" w:rsidP="00000000" w:rsidRDefault="00000000" w:rsidRPr="00000000" w14:paraId="00000010">
            <w:pPr>
              <w:jc w:val="center"/>
              <w:rPr>
                <w:b w:val="1"/>
                <w:sz w:val="22"/>
                <w:szCs w:val="22"/>
              </w:rPr>
            </w:pPr>
            <w:r w:rsidDel="00000000" w:rsidR="00000000" w:rsidRPr="00000000">
              <w:rPr>
                <w:b w:val="1"/>
                <w:sz w:val="22"/>
                <w:szCs w:val="22"/>
                <w:rtl w:val="0"/>
              </w:rPr>
              <w:t xml:space="preserve">Your Name</w:t>
            </w:r>
          </w:p>
        </w:tc>
        <w:tc>
          <w:tcPr>
            <w:gridSpan w:val="5"/>
          </w:tcPr>
          <w:p w:rsidR="00000000" w:rsidDel="00000000" w:rsidP="00000000" w:rsidRDefault="00000000" w:rsidRPr="00000000" w14:paraId="00000011">
            <w:pPr>
              <w:rPr>
                <w:sz w:val="22"/>
                <w:szCs w:val="22"/>
              </w:rPr>
            </w:pPr>
            <w:r w:rsidDel="00000000" w:rsidR="00000000" w:rsidRPr="00000000">
              <w:rPr>
                <w:sz w:val="22"/>
                <w:szCs w:val="22"/>
                <w:rtl w:val="0"/>
              </w:rPr>
              <w:t xml:space="preserve">Tommy Hureau/ Noah Law</w:t>
            </w:r>
          </w:p>
          <w:p w:rsidR="00000000" w:rsidDel="00000000" w:rsidP="00000000" w:rsidRDefault="00000000" w:rsidRPr="00000000" w14:paraId="00000012">
            <w:pPr>
              <w:rPr>
                <w:b w:val="1"/>
                <w:sz w:val="22"/>
                <w:szCs w:val="22"/>
              </w:rPr>
            </w:pP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smallCaps w:val="1"/>
          <w:sz w:val="28"/>
          <w:szCs w:val="28"/>
        </w:rPr>
      </w:pPr>
      <w:r w:rsidDel="00000000" w:rsidR="00000000" w:rsidRPr="00000000">
        <w:rPr>
          <w:b w:val="1"/>
          <w:smallCaps w:val="1"/>
          <w:sz w:val="28"/>
          <w:szCs w:val="28"/>
          <w:rtl w:val="0"/>
        </w:rPr>
        <w:t xml:space="preserve">Identify Desired Results</w:t>
      </w:r>
    </w:p>
    <w:tbl>
      <w:tblPr>
        <w:tblStyle w:val="Table2"/>
        <w:tblW w:w="1469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47"/>
        <w:gridCol w:w="7351"/>
        <w:tblGridChange w:id="0">
          <w:tblGrid>
            <w:gridCol w:w="7347"/>
            <w:gridCol w:w="7351"/>
          </w:tblGrid>
        </w:tblGridChange>
      </w:tblGrid>
      <w:tr>
        <w:trPr>
          <w:cantSplit w:val="0"/>
          <w:tblHeader w:val="0"/>
        </w:trPr>
        <w:tc>
          <w:tcPr>
            <w:gridSpan w:val="2"/>
            <w:shd w:fill="e5dfec" w:val="clear"/>
            <w:vAlign w:val="center"/>
          </w:tcPr>
          <w:p w:rsidR="00000000" w:rsidDel="00000000" w:rsidP="00000000" w:rsidRDefault="00000000" w:rsidRPr="00000000" w14:paraId="00000019">
            <w:pPr>
              <w:jc w:val="center"/>
              <w:rPr>
                <w:b w:val="1"/>
                <w:sz w:val="16"/>
                <w:szCs w:val="16"/>
              </w:rPr>
            </w:pPr>
            <w:r w:rsidDel="00000000" w:rsidR="00000000" w:rsidRPr="00000000">
              <w:rPr>
                <w:rtl w:val="0"/>
              </w:rPr>
            </w:r>
          </w:p>
          <w:p w:rsidR="00000000" w:rsidDel="00000000" w:rsidP="00000000" w:rsidRDefault="00000000" w:rsidRPr="00000000" w14:paraId="0000001A">
            <w:pPr>
              <w:jc w:val="center"/>
              <w:rPr>
                <w:b w:val="1"/>
              </w:rPr>
            </w:pPr>
            <w:r w:rsidDel="00000000" w:rsidR="00000000" w:rsidRPr="00000000">
              <w:rPr>
                <w:b w:val="1"/>
                <w:rtl w:val="0"/>
              </w:rPr>
              <w:t xml:space="preserve">Learner Outcomes from the Program of Studies</w:t>
            </w:r>
          </w:p>
          <w:p w:rsidR="00000000" w:rsidDel="00000000" w:rsidP="00000000" w:rsidRDefault="00000000" w:rsidRPr="00000000" w14:paraId="0000001B">
            <w:pPr>
              <w:jc w:val="center"/>
              <w:rPr>
                <w:b w:val="1"/>
                <w:sz w:val="20"/>
                <w:szCs w:val="20"/>
              </w:rPr>
            </w:pPr>
            <w:r w:rsidDel="00000000" w:rsidR="00000000" w:rsidRPr="00000000">
              <w:rPr>
                <w:b w:val="1"/>
                <w:sz w:val="20"/>
                <w:szCs w:val="20"/>
                <w:rtl w:val="0"/>
              </w:rPr>
              <w:t xml:space="preserve">What are the </w:t>
            </w:r>
            <w:r w:rsidDel="00000000" w:rsidR="00000000" w:rsidRPr="00000000">
              <w:rPr>
                <w:b w:val="1"/>
                <w:smallCaps w:val="1"/>
                <w:sz w:val="20"/>
                <w:szCs w:val="20"/>
                <w:rtl w:val="0"/>
              </w:rPr>
              <w:t xml:space="preserve">SPECIFIC</w:t>
            </w:r>
            <w:r w:rsidDel="00000000" w:rsidR="00000000" w:rsidRPr="00000000">
              <w:rPr>
                <w:b w:val="1"/>
                <w:sz w:val="20"/>
                <w:szCs w:val="20"/>
                <w:rtl w:val="0"/>
              </w:rPr>
              <w:t xml:space="preserve"> outcomes to be addressed in this series of lessons?</w:t>
            </w:r>
          </w:p>
          <w:p w:rsidR="00000000" w:rsidDel="00000000" w:rsidP="00000000" w:rsidRDefault="00000000" w:rsidRPr="00000000" w14:paraId="0000001C">
            <w:pPr>
              <w:jc w:val="center"/>
              <w:rPr>
                <w:b w:val="1"/>
                <w:sz w:val="16"/>
                <w:szCs w:val="16"/>
              </w:rPr>
            </w:pPr>
            <w:r w:rsidDel="00000000" w:rsidR="00000000" w:rsidRPr="00000000">
              <w:rPr>
                <w:rtl w:val="0"/>
              </w:rPr>
            </w:r>
          </w:p>
        </w:tc>
      </w:tr>
      <w:tr>
        <w:trPr>
          <w:cantSplit w:val="0"/>
          <w:trHeight w:val="1304" w:hRule="atLeast"/>
          <w:tblHeader w:val="0"/>
        </w:trPr>
        <w:tc>
          <w:tcPr>
            <w:gridSpan w:val="2"/>
          </w:tcPr>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Subject Area: Health </w:t>
            </w:r>
          </w:p>
          <w:p w:rsidR="00000000" w:rsidDel="00000000" w:rsidP="00000000" w:rsidRDefault="00000000" w:rsidRPr="00000000" w14:paraId="00000020">
            <w:pPr>
              <w:rPr/>
            </w:pPr>
            <w:r w:rsidDel="00000000" w:rsidR="00000000" w:rsidRPr="00000000">
              <w:rPr>
                <w:rtl w:val="0"/>
              </w:rPr>
              <w:t xml:space="preserve">General Outcome/Organizing Idea: “Learning about how YOU learn best.”  This helps us address challenges and embrace learning strengths.  </w:t>
            </w:r>
          </w:p>
          <w:p w:rsidR="00000000" w:rsidDel="00000000" w:rsidP="00000000" w:rsidRDefault="00000000" w:rsidRPr="00000000" w14:paraId="00000021">
            <w:pPr>
              <w:rPr/>
            </w:pPr>
            <w:r w:rsidDel="00000000" w:rsidR="00000000" w:rsidRPr="00000000">
              <w:rPr>
                <w:rtl w:val="0"/>
              </w:rPr>
              <w:t xml:space="preserve">Guiding Question: What kind of learner are you? </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Specific/Learning Outcomes (Knowledge, Understanding, Skills and Procedures): Inquiry/ Investigation, self reflection, identity development.</w:t>
            </w:r>
          </w:p>
          <w:p w:rsidR="00000000" w:rsidDel="00000000" w:rsidP="00000000" w:rsidRDefault="00000000" w:rsidRPr="00000000" w14:paraId="00000023">
            <w:pPr>
              <w:widowControl w:val="0"/>
              <w:numPr>
                <w:ilvl w:val="0"/>
                <w:numId w:val="1"/>
              </w:numPr>
              <w:spacing w:line="240" w:lineRule="auto"/>
              <w:ind w:left="360" w:hanging="80"/>
              <w:rPr/>
            </w:pPr>
            <w:r w:rsidDel="00000000" w:rsidR="00000000" w:rsidRPr="00000000">
              <w:rPr>
                <w:rtl w:val="0"/>
              </w:rPr>
              <w:t xml:space="preserve">Explain what multiple intelligence theory is; Name and understand the 8 types of intelligence; Learn and describe your multiple intelligence strengths and weaknesses</w:t>
            </w:r>
          </w:p>
          <w:p w:rsidR="00000000" w:rsidDel="00000000" w:rsidP="00000000" w:rsidRDefault="00000000" w:rsidRPr="00000000" w14:paraId="00000024">
            <w:pPr>
              <w:spacing w:line="240" w:lineRule="auto"/>
              <w:rPr>
                <w:b w:val="1"/>
              </w:rPr>
            </w:pPr>
            <w:r w:rsidDel="00000000" w:rsidR="00000000" w:rsidRPr="00000000">
              <w:rPr>
                <w:rtl w:val="0"/>
              </w:rPr>
              <w:t xml:space="preserve">Describe how you can apply your multiple intelligence strengths to doing better in school, work or other things you are interested in. </w:t>
            </w:r>
            <w:r w:rsidDel="00000000" w:rsidR="00000000" w:rsidRPr="00000000">
              <w:rPr>
                <w:rtl w:val="0"/>
              </w:rPr>
            </w:r>
          </w:p>
        </w:tc>
      </w:tr>
      <w:tr>
        <w:trPr>
          <w:cantSplit w:val="0"/>
          <w:trHeight w:val="1322" w:hRule="atLeast"/>
          <w:tblHeader w:val="0"/>
        </w:trPr>
        <w:tc>
          <w:tcPr>
            <w:gridSpan w:val="2"/>
            <w:shd w:fill="e5dfec" w:val="clear"/>
          </w:tcPr>
          <w:p w:rsidR="00000000" w:rsidDel="00000000" w:rsidP="00000000" w:rsidRDefault="00000000" w:rsidRPr="00000000" w14:paraId="00000026">
            <w:pPr>
              <w:jc w:val="center"/>
              <w:rPr>
                <w:b w:val="1"/>
              </w:rPr>
            </w:pPr>
            <w:r w:rsidDel="00000000" w:rsidR="00000000" w:rsidRPr="00000000">
              <w:rPr>
                <w:rtl w:val="0"/>
              </w:rPr>
            </w:r>
          </w:p>
          <w:p w:rsidR="00000000" w:rsidDel="00000000" w:rsidP="00000000" w:rsidRDefault="00000000" w:rsidRPr="00000000" w14:paraId="00000027">
            <w:pPr>
              <w:jc w:val="center"/>
              <w:rPr>
                <w:b w:val="1"/>
              </w:rPr>
            </w:pPr>
            <w:r w:rsidDel="00000000" w:rsidR="00000000" w:rsidRPr="00000000">
              <w:rPr>
                <w:b w:val="1"/>
                <w:rtl w:val="0"/>
              </w:rPr>
              <w:t xml:space="preserve">Health and Well-being Considerations</w:t>
            </w:r>
          </w:p>
          <w:p w:rsidR="00000000" w:rsidDel="00000000" w:rsidP="00000000" w:rsidRDefault="00000000" w:rsidRPr="00000000" w14:paraId="00000028">
            <w:pPr>
              <w:rPr>
                <w:b w:val="1"/>
                <w:sz w:val="20"/>
                <w:szCs w:val="20"/>
              </w:rPr>
            </w:pPr>
            <w:r w:rsidDel="00000000" w:rsidR="00000000" w:rsidRPr="00000000">
              <w:rPr>
                <w:b w:val="1"/>
                <w:sz w:val="20"/>
                <w:szCs w:val="20"/>
                <w:rtl w:val="0"/>
              </w:rPr>
              <w:t xml:space="preserve">How will you attend to the health and wellbeing needs of yourself and your students? Ideas include: Brain Breaks, Calming strategies, Wellness streak (involve your students!), Movement breaks, Social-emotional learning </w:t>
            </w:r>
          </w:p>
          <w:p w:rsidR="00000000" w:rsidDel="00000000" w:rsidP="00000000" w:rsidRDefault="00000000" w:rsidRPr="00000000" w14:paraId="00000029">
            <w:pPr>
              <w:rPr/>
            </w:pPr>
            <w:r w:rsidDel="00000000" w:rsidR="00000000" w:rsidRPr="00000000">
              <w:rPr>
                <w:rtl w:val="0"/>
              </w:rPr>
            </w:r>
          </w:p>
        </w:tc>
      </w:tr>
      <w:tr>
        <w:trPr>
          <w:cantSplit w:val="0"/>
          <w:trHeight w:val="584" w:hRule="atLeast"/>
          <w:tblHeader w:val="0"/>
        </w:trPr>
        <w:tc>
          <w:tcPr>
            <w:gridSpan w:val="2"/>
          </w:tcPr>
          <w:p w:rsidR="00000000" w:rsidDel="00000000" w:rsidP="00000000" w:rsidRDefault="00000000" w:rsidRPr="00000000" w14:paraId="0000002B">
            <w:pPr>
              <w:rPr/>
            </w:pPr>
            <w:r w:rsidDel="00000000" w:rsidR="00000000" w:rsidRPr="00000000">
              <w:rPr>
                <w:rtl w:val="0"/>
              </w:rPr>
              <w:t xml:space="preserve">Give them a moment to grab any snacks, water, or fidgets they need to not disrupt the lesson beforehand.  </w:t>
            </w:r>
          </w:p>
          <w:p w:rsidR="00000000" w:rsidDel="00000000" w:rsidP="00000000" w:rsidRDefault="00000000" w:rsidRPr="00000000" w14:paraId="0000002C">
            <w:pPr>
              <w:rPr/>
            </w:pPr>
            <w:r w:rsidDel="00000000" w:rsidR="00000000" w:rsidRPr="00000000">
              <w:rPr>
                <w:rtl w:val="0"/>
              </w:rPr>
              <w:t xml:space="preserve">If they aren’t paying attention as the quiz begins, then we can switch to going through the questions aloud, answering the questions privately.  </w:t>
            </w:r>
          </w:p>
          <w:p w:rsidR="00000000" w:rsidDel="00000000" w:rsidP="00000000" w:rsidRDefault="00000000" w:rsidRPr="00000000" w14:paraId="0000002D">
            <w:pPr>
              <w:rPr/>
            </w:pPr>
            <w:r w:rsidDel="00000000" w:rsidR="00000000" w:rsidRPr="00000000">
              <w:rPr>
                <w:rtl w:val="0"/>
              </w:rPr>
            </w:r>
          </w:p>
        </w:tc>
      </w:tr>
      <w:tr>
        <w:trPr>
          <w:cantSplit w:val="0"/>
          <w:trHeight w:val="1304" w:hRule="atLeast"/>
          <w:tblHeader w:val="0"/>
        </w:trPr>
        <w:tc>
          <w:tcPr>
            <w:shd w:fill="e5dfec" w:val="clear"/>
            <w:vAlign w:val="center"/>
          </w:tcPr>
          <w:p w:rsidR="00000000" w:rsidDel="00000000" w:rsidP="00000000" w:rsidRDefault="00000000" w:rsidRPr="00000000" w14:paraId="0000002F">
            <w:pPr>
              <w:jc w:val="center"/>
              <w:rPr>
                <w:b w:val="1"/>
                <w:sz w:val="16"/>
                <w:szCs w:val="16"/>
              </w:rPr>
            </w:pPr>
            <w:r w:rsidDel="00000000" w:rsidR="00000000" w:rsidRPr="00000000">
              <w:rPr>
                <w:rtl w:val="0"/>
              </w:rPr>
            </w:r>
          </w:p>
          <w:p w:rsidR="00000000" w:rsidDel="00000000" w:rsidP="00000000" w:rsidRDefault="00000000" w:rsidRPr="00000000" w14:paraId="00000030">
            <w:pPr>
              <w:jc w:val="center"/>
              <w:rPr>
                <w:b w:val="1"/>
              </w:rPr>
            </w:pPr>
            <w:r w:rsidDel="00000000" w:rsidR="00000000" w:rsidRPr="00000000">
              <w:rPr>
                <w:b w:val="1"/>
                <w:rtl w:val="0"/>
              </w:rPr>
              <w:t xml:space="preserve">Objective in student-friendly language</w:t>
            </w:r>
          </w:p>
          <w:p w:rsidR="00000000" w:rsidDel="00000000" w:rsidP="00000000" w:rsidRDefault="00000000" w:rsidRPr="00000000" w14:paraId="00000031">
            <w:pPr>
              <w:jc w:val="center"/>
              <w:rPr>
                <w:b w:val="1"/>
                <w:sz w:val="20"/>
                <w:szCs w:val="20"/>
              </w:rPr>
            </w:pPr>
            <w:r w:rsidDel="00000000" w:rsidR="00000000" w:rsidRPr="00000000">
              <w:rPr>
                <w:b w:val="1"/>
                <w:sz w:val="20"/>
                <w:szCs w:val="20"/>
                <w:rtl w:val="0"/>
              </w:rPr>
              <w:t xml:space="preserve">What will students understand/experience/appreciate as a result of this lesson?</w:t>
            </w:r>
          </w:p>
          <w:p w:rsidR="00000000" w:rsidDel="00000000" w:rsidP="00000000" w:rsidRDefault="00000000" w:rsidRPr="00000000" w14:paraId="00000032">
            <w:pPr>
              <w:jc w:val="center"/>
              <w:rPr>
                <w:b w:val="1"/>
                <w:sz w:val="16"/>
                <w:szCs w:val="16"/>
              </w:rPr>
            </w:pPr>
            <w:r w:rsidDel="00000000" w:rsidR="00000000" w:rsidRPr="00000000">
              <w:rPr>
                <w:rtl w:val="0"/>
              </w:rPr>
            </w:r>
          </w:p>
        </w:tc>
        <w:tc>
          <w:tcPr>
            <w:shd w:fill="e5dfec" w:val="clear"/>
            <w:vAlign w:val="center"/>
          </w:tcPr>
          <w:p w:rsidR="00000000" w:rsidDel="00000000" w:rsidP="00000000" w:rsidRDefault="00000000" w:rsidRPr="00000000" w14:paraId="00000033">
            <w:pPr>
              <w:jc w:val="center"/>
              <w:rPr>
                <w:b w:val="1"/>
              </w:rPr>
            </w:pPr>
            <w:r w:rsidDel="00000000" w:rsidR="00000000" w:rsidRPr="00000000">
              <w:rPr>
                <w:b w:val="1"/>
                <w:rtl w:val="0"/>
              </w:rPr>
              <w:t xml:space="preserve">Assessment Strategies</w:t>
            </w:r>
          </w:p>
          <w:p w:rsidR="00000000" w:rsidDel="00000000" w:rsidP="00000000" w:rsidRDefault="00000000" w:rsidRPr="00000000" w14:paraId="00000034">
            <w:pPr>
              <w:jc w:val="center"/>
              <w:rPr>
                <w:b w:val="1"/>
                <w:sz w:val="20"/>
                <w:szCs w:val="20"/>
              </w:rPr>
            </w:pPr>
            <w:r w:rsidDel="00000000" w:rsidR="00000000" w:rsidRPr="00000000">
              <w:rPr>
                <w:b w:val="1"/>
                <w:sz w:val="20"/>
                <w:szCs w:val="20"/>
                <w:rtl w:val="0"/>
              </w:rPr>
              <w:t xml:space="preserve">What will I accept as evidence of learning/development? Have I employed formative assessment? Do I make use of prior assessments in this lesson?</w:t>
            </w:r>
          </w:p>
        </w:tc>
      </w:tr>
      <w:tr>
        <w:trPr>
          <w:cantSplit w:val="0"/>
          <w:trHeight w:val="1347" w:hRule="atLeast"/>
          <w:tblHeader w:val="0"/>
        </w:trPr>
        <w:tc>
          <w:tcPr/>
          <w:p w:rsidR="00000000" w:rsidDel="00000000" w:rsidP="00000000" w:rsidRDefault="00000000" w:rsidRPr="00000000" w14:paraId="00000035">
            <w:pPr>
              <w:rPr/>
            </w:pPr>
            <w:r w:rsidDel="00000000" w:rsidR="00000000" w:rsidRPr="00000000">
              <w:rPr>
                <w:rtl w:val="0"/>
              </w:rPr>
              <w:t xml:space="preserve">By the end of this lesson students will…</w:t>
            </w:r>
          </w:p>
          <w:p w:rsidR="00000000" w:rsidDel="00000000" w:rsidP="00000000" w:rsidRDefault="00000000" w:rsidRPr="00000000" w14:paraId="00000036">
            <w:pPr>
              <w:rPr/>
            </w:pPr>
            <w:r w:rsidDel="00000000" w:rsidR="00000000" w:rsidRPr="00000000">
              <w:rPr>
                <w:rtl w:val="0"/>
              </w:rPr>
              <w:t xml:space="preserve">1. Know: The 8 different types of intelligence. </w:t>
            </w:r>
          </w:p>
          <w:p w:rsidR="00000000" w:rsidDel="00000000" w:rsidP="00000000" w:rsidRDefault="00000000" w:rsidRPr="00000000" w14:paraId="00000037">
            <w:pPr>
              <w:rPr/>
            </w:pPr>
            <w:r w:rsidDel="00000000" w:rsidR="00000000" w:rsidRPr="00000000">
              <w:rPr>
                <w:rtl w:val="0"/>
              </w:rPr>
              <w:t xml:space="preserve">2. Understand: There are different ways to learn, challenges, and strengths and what kind of learning methods work best for them and where they could apply their skills.</w:t>
            </w:r>
          </w:p>
          <w:p w:rsidR="00000000" w:rsidDel="00000000" w:rsidP="00000000" w:rsidRDefault="00000000" w:rsidRPr="00000000" w14:paraId="00000038">
            <w:pPr>
              <w:rPr/>
            </w:pPr>
            <w:r w:rsidDel="00000000" w:rsidR="00000000" w:rsidRPr="00000000">
              <w:rPr>
                <w:rtl w:val="0"/>
              </w:rPr>
              <w:t xml:space="preserve">3. Do: a review of whether they agree with the descriptions and methods of the self quiz/assessment. </w:t>
            </w:r>
          </w:p>
        </w:tc>
        <w:tc>
          <w:tcPr/>
          <w:p w:rsidR="00000000" w:rsidDel="00000000" w:rsidP="00000000" w:rsidRDefault="00000000" w:rsidRPr="00000000" w14:paraId="00000039">
            <w:pPr>
              <w:rPr/>
            </w:pPr>
            <w:r w:rsidDel="00000000" w:rsidR="00000000" w:rsidRPr="00000000">
              <w:rPr>
                <w:rtl w:val="0"/>
              </w:rPr>
              <w:t xml:space="preserve">I will use these assessments (formative and/or summative)…</w:t>
            </w:r>
          </w:p>
          <w:p w:rsidR="00000000" w:rsidDel="00000000" w:rsidP="00000000" w:rsidRDefault="00000000" w:rsidRPr="00000000" w14:paraId="0000003A">
            <w:pPr>
              <w:rPr/>
            </w:pPr>
            <w:r w:rsidDel="00000000" w:rsidR="00000000" w:rsidRPr="00000000">
              <w:rPr>
                <w:rtl w:val="0"/>
              </w:rPr>
              <w:t xml:space="preserve">1. Formative: the self quiz is more a formative assessment as it will be giving us feedback only and it won’t be marked.  It is a method by which to figure out aspects to apply to the summative. </w:t>
            </w:r>
          </w:p>
          <w:p w:rsidR="00000000" w:rsidDel="00000000" w:rsidP="00000000" w:rsidRDefault="00000000" w:rsidRPr="00000000" w14:paraId="0000003B">
            <w:pPr>
              <w:rPr/>
            </w:pPr>
            <w:r w:rsidDel="00000000" w:rsidR="00000000" w:rsidRPr="00000000">
              <w:rPr>
                <w:rtl w:val="0"/>
              </w:rPr>
              <w:t xml:space="preserve">2. Summative: We will be assessing whether or not the student can describe themselves and their self reflection.  Can they think introspectively to develop a report on their findings? </w:t>
            </w:r>
          </w:p>
        </w:tc>
      </w:tr>
      <w:tr>
        <w:trPr>
          <w:cantSplit w:val="0"/>
          <w:tblHeader w:val="0"/>
        </w:trPr>
        <w:tc>
          <w:tcPr>
            <w:shd w:fill="e5dfec" w:val="clear"/>
            <w:vAlign w:val="center"/>
          </w:tcPr>
          <w:p w:rsidR="00000000" w:rsidDel="00000000" w:rsidP="00000000" w:rsidRDefault="00000000" w:rsidRPr="00000000" w14:paraId="0000003C">
            <w:pPr>
              <w:jc w:val="center"/>
              <w:rPr>
                <w:b w:val="1"/>
                <w:sz w:val="16"/>
                <w:szCs w:val="16"/>
              </w:rPr>
            </w:pPr>
            <w:r w:rsidDel="00000000" w:rsidR="00000000" w:rsidRPr="00000000">
              <w:rPr>
                <w:rtl w:val="0"/>
              </w:rPr>
            </w:r>
          </w:p>
          <w:p w:rsidR="00000000" w:rsidDel="00000000" w:rsidP="00000000" w:rsidRDefault="00000000" w:rsidRPr="00000000" w14:paraId="0000003D">
            <w:pPr>
              <w:jc w:val="center"/>
              <w:rPr>
                <w:b w:val="1"/>
              </w:rPr>
            </w:pPr>
            <w:r w:rsidDel="00000000" w:rsidR="00000000" w:rsidRPr="00000000">
              <w:rPr>
                <w:b w:val="1"/>
                <w:rtl w:val="0"/>
              </w:rPr>
              <w:t xml:space="preserve">Resources</w:t>
            </w:r>
          </w:p>
          <w:p w:rsidR="00000000" w:rsidDel="00000000" w:rsidP="00000000" w:rsidRDefault="00000000" w:rsidRPr="00000000" w14:paraId="0000003E">
            <w:pPr>
              <w:jc w:val="center"/>
              <w:rPr>
                <w:b w:val="1"/>
                <w:sz w:val="20"/>
                <w:szCs w:val="20"/>
              </w:rPr>
            </w:pPr>
            <w:r w:rsidDel="00000000" w:rsidR="00000000" w:rsidRPr="00000000">
              <w:rPr>
                <w:b w:val="1"/>
                <w:sz w:val="20"/>
                <w:szCs w:val="20"/>
                <w:rtl w:val="0"/>
              </w:rPr>
              <w:t xml:space="preserve">What materials/resources/technology will be required?</w:t>
            </w:r>
          </w:p>
          <w:p w:rsidR="00000000" w:rsidDel="00000000" w:rsidP="00000000" w:rsidRDefault="00000000" w:rsidRPr="00000000" w14:paraId="0000003F">
            <w:pPr>
              <w:jc w:val="center"/>
              <w:rPr>
                <w:b w:val="1"/>
                <w:sz w:val="16"/>
                <w:szCs w:val="16"/>
              </w:rPr>
            </w:pPr>
            <w:r w:rsidDel="00000000" w:rsidR="00000000" w:rsidRPr="00000000">
              <w:rPr>
                <w:rtl w:val="0"/>
              </w:rPr>
            </w:r>
          </w:p>
        </w:tc>
        <w:tc>
          <w:tcPr>
            <w:shd w:fill="e5dfec" w:val="clear"/>
            <w:vAlign w:val="center"/>
          </w:tcPr>
          <w:p w:rsidR="00000000" w:rsidDel="00000000" w:rsidP="00000000" w:rsidRDefault="00000000" w:rsidRPr="00000000" w14:paraId="00000040">
            <w:pPr>
              <w:shd w:fill="e5dfec" w:val="clear"/>
              <w:jc w:val="center"/>
              <w:rPr>
                <w:b w:val="1"/>
              </w:rPr>
            </w:pPr>
            <w:r w:rsidDel="00000000" w:rsidR="00000000" w:rsidRPr="00000000">
              <w:rPr>
                <w:b w:val="1"/>
                <w:rtl w:val="0"/>
              </w:rPr>
              <w:t xml:space="preserve">Personalization/Differentiation</w:t>
            </w:r>
          </w:p>
          <w:p w:rsidR="00000000" w:rsidDel="00000000" w:rsidP="00000000" w:rsidRDefault="00000000" w:rsidRPr="00000000" w14:paraId="00000041">
            <w:pPr>
              <w:shd w:fill="e5dfec" w:val="clear"/>
              <w:jc w:val="center"/>
              <w:rPr>
                <w:b w:val="1"/>
                <w:sz w:val="20"/>
                <w:szCs w:val="20"/>
              </w:rPr>
            </w:pPr>
            <w:r w:rsidDel="00000000" w:rsidR="00000000" w:rsidRPr="00000000">
              <w:rPr>
                <w:b w:val="1"/>
                <w:sz w:val="20"/>
                <w:szCs w:val="20"/>
                <w:rtl w:val="0"/>
              </w:rPr>
              <w:t xml:space="preserve">How will you attend to the needs of ALL learners in this lesson?</w:t>
            </w:r>
          </w:p>
        </w:tc>
      </w:tr>
      <w:tr>
        <w:trPr>
          <w:cantSplit w:val="0"/>
          <w:trHeight w:val="2132" w:hRule="atLeast"/>
          <w:tblHeader w:val="0"/>
        </w:trPr>
        <w:tc>
          <w:tcPr/>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Technology needed: they will need to have access to their laptops in order to access online quiz.  Teacher will need access to projector for slides. </w:t>
            </w:r>
          </w:p>
          <w:p w:rsidR="00000000" w:rsidDel="00000000" w:rsidP="00000000" w:rsidRDefault="00000000" w:rsidRPr="00000000" w14:paraId="00000044">
            <w:pPr>
              <w:rPr/>
            </w:pPr>
            <w:r w:rsidDel="00000000" w:rsidR="00000000" w:rsidRPr="00000000">
              <w:rPr>
                <w:rtl w:val="0"/>
              </w:rPr>
              <w:t xml:space="preserve">Do students need access to personal devices? </w:t>
            </w:r>
            <w:r w:rsidDel="00000000" w:rsidR="00000000" w:rsidRPr="00000000">
              <w:rPr>
                <w:highlight w:val="yellow"/>
                <w:rtl w:val="0"/>
              </w:rPr>
              <w:t xml:space="preserve">YES</w:t>
            </w:r>
            <w:r w:rsidDel="00000000" w:rsidR="00000000" w:rsidRPr="00000000">
              <w:rPr>
                <w:rtl w:val="0"/>
              </w:rPr>
              <w:t xml:space="preserve">   NO</w:t>
            </w:r>
          </w:p>
          <w:p w:rsidR="00000000" w:rsidDel="00000000" w:rsidP="00000000" w:rsidRDefault="00000000" w:rsidRPr="00000000" w14:paraId="00000045">
            <w:pPr>
              <w:rPr/>
            </w:pPr>
            <w:r w:rsidDel="00000000" w:rsidR="00000000" w:rsidRPr="00000000">
              <w:rPr>
                <w:rtl w:val="0"/>
              </w:rPr>
              <w:t xml:space="preserve">What books, worksheets, or other materials are needed for this lesson?</w:t>
            </w:r>
          </w:p>
          <w:p w:rsidR="00000000" w:rsidDel="00000000" w:rsidP="00000000" w:rsidRDefault="00000000" w:rsidRPr="00000000" w14:paraId="00000046">
            <w:pPr>
              <w:rPr/>
            </w:pPr>
            <w:r w:rsidDel="00000000" w:rsidR="00000000" w:rsidRPr="00000000">
              <w:rPr>
                <w:rtl w:val="0"/>
              </w:rPr>
              <w:t xml:space="preserve">There is a self assessment they do beforehand, then the quiz online, followed by a return to the self assessment.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Universal Interventions (all students):</w:t>
            </w:r>
          </w:p>
          <w:p w:rsidR="00000000" w:rsidDel="00000000" w:rsidP="00000000" w:rsidRDefault="00000000" w:rsidRPr="00000000" w14:paraId="0000004B">
            <w:pPr>
              <w:rPr/>
            </w:pPr>
            <w:r w:rsidDel="00000000" w:rsidR="00000000" w:rsidRPr="00000000">
              <w:rPr>
                <w:rtl w:val="0"/>
              </w:rPr>
              <w:t xml:space="preserve">All students will have access to either their laptops for the quiz and the paper guess/reflection. </w:t>
            </w:r>
          </w:p>
          <w:p w:rsidR="00000000" w:rsidDel="00000000" w:rsidP="00000000" w:rsidRDefault="00000000" w:rsidRPr="00000000" w14:paraId="0000004C">
            <w:pPr>
              <w:rPr/>
            </w:pPr>
            <w:r w:rsidDel="00000000" w:rsidR="00000000" w:rsidRPr="00000000">
              <w:rPr>
                <w:rtl w:val="0"/>
              </w:rPr>
              <w:t xml:space="preserve">Targeted Interventions (small groups of students):</w:t>
            </w:r>
          </w:p>
          <w:p w:rsidR="00000000" w:rsidDel="00000000" w:rsidP="00000000" w:rsidRDefault="00000000" w:rsidRPr="00000000" w14:paraId="0000004D">
            <w:pPr>
              <w:rPr/>
            </w:pPr>
            <w:r w:rsidDel="00000000" w:rsidR="00000000" w:rsidRPr="00000000">
              <w:rPr>
                <w:rtl w:val="0"/>
              </w:rPr>
              <w:t xml:space="preserve">There will be small groups that need help with focussing, R’s table will need to focus and you might consider asking the questions allowed so that students are on task and paced.  </w:t>
            </w:r>
          </w:p>
          <w:p w:rsidR="00000000" w:rsidDel="00000000" w:rsidP="00000000" w:rsidRDefault="00000000" w:rsidRPr="00000000" w14:paraId="0000004E">
            <w:pPr>
              <w:rPr/>
            </w:pPr>
            <w:r w:rsidDel="00000000" w:rsidR="00000000" w:rsidRPr="00000000">
              <w:rPr>
                <w:rtl w:val="0"/>
              </w:rPr>
              <w:t xml:space="preserve">Individual Interventions (specific students):</w:t>
            </w:r>
          </w:p>
          <w:p w:rsidR="00000000" w:rsidDel="00000000" w:rsidP="00000000" w:rsidRDefault="00000000" w:rsidRPr="00000000" w14:paraId="0000004F">
            <w:pPr>
              <w:rPr/>
            </w:pPr>
            <w:r w:rsidDel="00000000" w:rsidR="00000000" w:rsidRPr="00000000">
              <w:rPr>
                <w:rtl w:val="0"/>
              </w:rPr>
              <w:t xml:space="preserve">L should be fine and focussed but will definitely perform better on laptop, Ka will talk too much with his peers, Ko will say he doesn’t understand without reading it first.  </w:t>
            </w:r>
          </w:p>
        </w:tc>
      </w:tr>
    </w:tbl>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smallCaps w:val="1"/>
          <w:sz w:val="28"/>
          <w:szCs w:val="28"/>
        </w:rPr>
      </w:pPr>
      <w:r w:rsidDel="00000000" w:rsidR="00000000" w:rsidRPr="00000000">
        <w:rPr>
          <w:b w:val="1"/>
          <w:smallCaps w:val="1"/>
          <w:sz w:val="28"/>
          <w:szCs w:val="28"/>
          <w:rtl w:val="0"/>
        </w:rPr>
        <w:t xml:space="preserve">Lesson Plan Sequence – Lesson 1</w:t>
      </w:r>
    </w:p>
    <w:tbl>
      <w:tblPr>
        <w:tblStyle w:val="Table3"/>
        <w:tblW w:w="146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02"/>
        <w:gridCol w:w="6504"/>
        <w:gridCol w:w="1692"/>
        <w:tblGridChange w:id="0">
          <w:tblGrid>
            <w:gridCol w:w="6502"/>
            <w:gridCol w:w="6504"/>
            <w:gridCol w:w="1692"/>
          </w:tblGrid>
        </w:tblGridChange>
      </w:tblGrid>
      <w:tr>
        <w:trPr>
          <w:cantSplit w:val="0"/>
          <w:tblHeader w:val="0"/>
        </w:trPr>
        <w:tc>
          <w:tcPr>
            <w:gridSpan w:val="3"/>
            <w:shd w:fill="e5dfec" w:val="clear"/>
            <w:vAlign w:val="center"/>
          </w:tcPr>
          <w:p w:rsidR="00000000" w:rsidDel="00000000" w:rsidP="00000000" w:rsidRDefault="00000000" w:rsidRPr="00000000" w14:paraId="00000053">
            <w:pPr>
              <w:jc w:val="center"/>
              <w:rPr>
                <w:b w:val="1"/>
                <w:sz w:val="16"/>
                <w:szCs w:val="16"/>
              </w:rPr>
            </w:pPr>
            <w:r w:rsidDel="00000000" w:rsidR="00000000" w:rsidRPr="00000000">
              <w:rPr>
                <w:rtl w:val="0"/>
              </w:rPr>
            </w:r>
          </w:p>
          <w:p w:rsidR="00000000" w:rsidDel="00000000" w:rsidP="00000000" w:rsidRDefault="00000000" w:rsidRPr="00000000" w14:paraId="00000054">
            <w:pPr>
              <w:jc w:val="center"/>
              <w:rPr>
                <w:b w:val="1"/>
              </w:rPr>
            </w:pPr>
            <w:r w:rsidDel="00000000" w:rsidR="00000000" w:rsidRPr="00000000">
              <w:rPr>
                <w:b w:val="1"/>
                <w:rtl w:val="0"/>
              </w:rPr>
              <w:t xml:space="preserve">Introduction and Hook</w:t>
            </w:r>
          </w:p>
          <w:p w:rsidR="00000000" w:rsidDel="00000000" w:rsidP="00000000" w:rsidRDefault="00000000" w:rsidRPr="00000000" w14:paraId="00000055">
            <w:pPr>
              <w:jc w:val="center"/>
              <w:rPr>
                <w:b w:val="1"/>
                <w:sz w:val="20"/>
                <w:szCs w:val="20"/>
              </w:rPr>
            </w:pPr>
            <w:r w:rsidDel="00000000" w:rsidR="00000000" w:rsidRPr="00000000">
              <w:rPr>
                <w:b w:val="1"/>
                <w:sz w:val="20"/>
                <w:szCs w:val="20"/>
                <w:rtl w:val="0"/>
              </w:rPr>
              <w:t xml:space="preserve">How will you </w:t>
            </w:r>
            <w:r w:rsidDel="00000000" w:rsidR="00000000" w:rsidRPr="00000000">
              <w:rPr>
                <w:b w:val="1"/>
                <w:smallCaps w:val="1"/>
                <w:sz w:val="20"/>
                <w:szCs w:val="20"/>
                <w:rtl w:val="0"/>
              </w:rPr>
              <w:t xml:space="preserve">activate</w:t>
            </w:r>
            <w:r w:rsidDel="00000000" w:rsidR="00000000" w:rsidRPr="00000000">
              <w:rPr>
                <w:b w:val="1"/>
                <w:sz w:val="20"/>
                <w:szCs w:val="20"/>
                <w:rtl w:val="0"/>
              </w:rPr>
              <w:t xml:space="preserve"> prior knowledge, </w:t>
            </w:r>
            <w:r w:rsidDel="00000000" w:rsidR="00000000" w:rsidRPr="00000000">
              <w:rPr>
                <w:b w:val="1"/>
                <w:smallCaps w:val="1"/>
                <w:sz w:val="20"/>
                <w:szCs w:val="20"/>
                <w:rtl w:val="0"/>
              </w:rPr>
              <w:t xml:space="preserve">engage</w:t>
            </w:r>
            <w:r w:rsidDel="00000000" w:rsidR="00000000" w:rsidRPr="00000000">
              <w:rPr>
                <w:b w:val="1"/>
                <w:sz w:val="20"/>
                <w:szCs w:val="20"/>
                <w:rtl w:val="0"/>
              </w:rPr>
              <w:t xml:space="preserve"> them in the lesson, and how does this lesson connect to prior lessons?</w:t>
            </w:r>
          </w:p>
          <w:p w:rsidR="00000000" w:rsidDel="00000000" w:rsidP="00000000" w:rsidRDefault="00000000" w:rsidRPr="00000000" w14:paraId="00000056">
            <w:pPr>
              <w:jc w:val="center"/>
              <w:rPr>
                <w:b w:val="1"/>
                <w:sz w:val="16"/>
                <w:szCs w:val="16"/>
              </w:rPr>
            </w:pPr>
            <w:r w:rsidDel="00000000" w:rsidR="00000000" w:rsidRPr="00000000">
              <w:rPr>
                <w:rtl w:val="0"/>
              </w:rPr>
            </w:r>
          </w:p>
        </w:tc>
      </w:tr>
      <w:tr>
        <w:trPr>
          <w:cantSplit w:val="0"/>
          <w:trHeight w:val="890" w:hRule="atLeast"/>
          <w:tblHeader w:val="0"/>
        </w:trPr>
        <w:tc>
          <w:tcPr>
            <w:gridSpan w:val="3"/>
          </w:tcPr>
          <w:p w:rsidR="00000000" w:rsidDel="00000000" w:rsidP="00000000" w:rsidRDefault="00000000" w:rsidRPr="00000000" w14:paraId="00000059">
            <w:pPr>
              <w:rPr>
                <w:b w:val="1"/>
                <w:color w:val="6aa84f"/>
              </w:rPr>
            </w:pPr>
            <w:r w:rsidDel="00000000" w:rsidR="00000000" w:rsidRPr="00000000">
              <w:rPr>
                <w:rtl w:val="0"/>
              </w:rPr>
            </w:r>
          </w:p>
          <w:p w:rsidR="00000000" w:rsidDel="00000000" w:rsidP="00000000" w:rsidRDefault="00000000" w:rsidRPr="00000000" w14:paraId="0000005A">
            <w:pPr>
              <w:rPr>
                <w:b w:val="1"/>
                <w:color w:val="6aa84f"/>
              </w:rPr>
            </w:pPr>
            <w:r w:rsidDel="00000000" w:rsidR="00000000" w:rsidRPr="00000000">
              <w:rPr>
                <w:b w:val="1"/>
                <w:color w:val="6aa84f"/>
                <w:rtl w:val="0"/>
              </w:rPr>
              <w:t xml:space="preserve">Activate: We will review the information sheet about different learners. </w:t>
            </w:r>
          </w:p>
          <w:p w:rsidR="00000000" w:rsidDel="00000000" w:rsidP="00000000" w:rsidRDefault="00000000" w:rsidRPr="00000000" w14:paraId="0000005B">
            <w:pPr>
              <w:rPr>
                <w:b w:val="1"/>
                <w:color w:val="6aa84f"/>
              </w:rPr>
            </w:pPr>
            <w:r w:rsidDel="00000000" w:rsidR="00000000" w:rsidRPr="00000000">
              <w:rPr>
                <w:b w:val="1"/>
                <w:color w:val="6aa84f"/>
                <w:rtl w:val="0"/>
              </w:rPr>
              <w:t xml:space="preserve">Engage: We are going to self reflect and ask “what do you think of YOUR results? Do you agree with them?”</w:t>
            </w:r>
          </w:p>
          <w:p w:rsidR="00000000" w:rsidDel="00000000" w:rsidP="00000000" w:rsidRDefault="00000000" w:rsidRPr="00000000" w14:paraId="0000005C">
            <w:pPr>
              <w:rPr>
                <w:b w:val="1"/>
                <w:color w:val="6aa84f"/>
              </w:rPr>
            </w:pPr>
            <w:r w:rsidDel="00000000" w:rsidR="00000000" w:rsidRPr="00000000">
              <w:rPr>
                <w:b w:val="1"/>
                <w:color w:val="6aa84f"/>
                <w:rtl w:val="0"/>
              </w:rPr>
              <w:t xml:space="preserve">Connect:  We want them to keep this worksheet/googledoc in a folder so they can refer to them later.  Maybe they will change with time this semester.  </w:t>
            </w:r>
          </w:p>
          <w:p w:rsidR="00000000" w:rsidDel="00000000" w:rsidP="00000000" w:rsidRDefault="00000000" w:rsidRPr="00000000" w14:paraId="0000005D">
            <w:pPr>
              <w:rPr/>
            </w:pPr>
            <w:r w:rsidDel="00000000" w:rsidR="00000000" w:rsidRPr="00000000">
              <w:rPr>
                <w:rtl w:val="0"/>
              </w:rPr>
            </w:r>
          </w:p>
        </w:tc>
      </w:tr>
      <w:tr>
        <w:trPr>
          <w:cantSplit w:val="0"/>
          <w:tblHeader w:val="0"/>
        </w:trPr>
        <w:tc>
          <w:tcPr>
            <w:gridSpan w:val="3"/>
            <w:shd w:fill="e5dfec" w:val="clear"/>
            <w:vAlign w:val="center"/>
          </w:tcPr>
          <w:p w:rsidR="00000000" w:rsidDel="00000000" w:rsidP="00000000" w:rsidRDefault="00000000" w:rsidRPr="00000000" w14:paraId="00000060">
            <w:pPr>
              <w:jc w:val="center"/>
              <w:rPr>
                <w:b w:val="1"/>
                <w:sz w:val="16"/>
                <w:szCs w:val="16"/>
              </w:rPr>
            </w:pPr>
            <w:r w:rsidDel="00000000" w:rsidR="00000000" w:rsidRPr="00000000">
              <w:rPr>
                <w:rtl w:val="0"/>
              </w:rPr>
            </w:r>
          </w:p>
          <w:p w:rsidR="00000000" w:rsidDel="00000000" w:rsidP="00000000" w:rsidRDefault="00000000" w:rsidRPr="00000000" w14:paraId="00000061">
            <w:pPr>
              <w:jc w:val="center"/>
              <w:rPr>
                <w:b w:val="1"/>
              </w:rPr>
            </w:pPr>
            <w:r w:rsidDel="00000000" w:rsidR="00000000" w:rsidRPr="00000000">
              <w:rPr>
                <w:b w:val="1"/>
                <w:rtl w:val="0"/>
              </w:rPr>
              <w:t xml:space="preserve">Learning/Activity Sequence  </w:t>
            </w:r>
          </w:p>
          <w:p w:rsidR="00000000" w:rsidDel="00000000" w:rsidP="00000000" w:rsidRDefault="00000000" w:rsidRPr="00000000" w14:paraId="00000062">
            <w:pPr>
              <w:rPr>
                <w:b w:val="1"/>
                <w:sz w:val="16"/>
                <w:szCs w:val="16"/>
              </w:rPr>
            </w:pPr>
            <w:r w:rsidDel="00000000" w:rsidR="00000000" w:rsidRPr="00000000">
              <w:rPr>
                <w:b w:val="1"/>
                <w:sz w:val="20"/>
                <w:szCs w:val="20"/>
                <w:rtl w:val="0"/>
              </w:rPr>
              <w:t xml:space="preserve">How will students </w:t>
            </w:r>
            <w:r w:rsidDel="00000000" w:rsidR="00000000" w:rsidRPr="00000000">
              <w:rPr>
                <w:b w:val="1"/>
                <w:smallCaps w:val="1"/>
                <w:sz w:val="20"/>
                <w:szCs w:val="20"/>
                <w:rtl w:val="0"/>
              </w:rPr>
              <w:t xml:space="preserve">Explore, Explain, Elaborate</w:t>
            </w:r>
            <w:r w:rsidDel="00000000" w:rsidR="00000000" w:rsidRPr="00000000">
              <w:rPr>
                <w:b w:val="1"/>
                <w:sz w:val="20"/>
                <w:szCs w:val="20"/>
                <w:rtl w:val="0"/>
              </w:rPr>
              <w:t xml:space="preserve">, and/or </w:t>
            </w:r>
            <w:r w:rsidDel="00000000" w:rsidR="00000000" w:rsidRPr="00000000">
              <w:rPr>
                <w:b w:val="1"/>
                <w:smallCaps w:val="1"/>
                <w:sz w:val="20"/>
                <w:szCs w:val="20"/>
                <w:rtl w:val="0"/>
              </w:rPr>
              <w:t xml:space="preserve">Evaluate</w:t>
            </w:r>
            <w:r w:rsidDel="00000000" w:rsidR="00000000" w:rsidRPr="00000000">
              <w:rPr>
                <w:b w:val="1"/>
                <w:sz w:val="20"/>
                <w:szCs w:val="20"/>
                <w:rtl w:val="0"/>
              </w:rPr>
              <w:t xml:space="preserve"> their understandings of the outcomes? How will you scaffold the learning activities to ensure students are remembering, understanding, applying, analyzing, evaluating, cooperating, and/or creating?</w:t>
            </w:r>
            <w:r w:rsidDel="00000000" w:rsidR="00000000" w:rsidRPr="00000000">
              <w:rPr>
                <w:rtl w:val="0"/>
              </w:rPr>
            </w:r>
          </w:p>
        </w:tc>
      </w:tr>
      <w:tr>
        <w:trPr>
          <w:cantSplit w:val="0"/>
          <w:tblHeader w:val="0"/>
        </w:trPr>
        <w:tc>
          <w:tcPr>
            <w:shd w:fill="dbeef3" w:val="clear"/>
            <w:vAlign w:val="center"/>
          </w:tcPr>
          <w:p w:rsidR="00000000" w:rsidDel="00000000" w:rsidP="00000000" w:rsidRDefault="00000000" w:rsidRPr="00000000" w14:paraId="00000065">
            <w:pPr>
              <w:rPr>
                <w:b w:val="1"/>
                <w:sz w:val="12"/>
                <w:szCs w:val="12"/>
              </w:rPr>
            </w:pPr>
            <w:r w:rsidDel="00000000" w:rsidR="00000000" w:rsidRPr="00000000">
              <w:rPr>
                <w:rtl w:val="0"/>
              </w:rPr>
            </w:r>
          </w:p>
          <w:p w:rsidR="00000000" w:rsidDel="00000000" w:rsidP="00000000" w:rsidRDefault="00000000" w:rsidRPr="00000000" w14:paraId="00000066">
            <w:pPr>
              <w:rPr>
                <w:b w:val="1"/>
                <w:sz w:val="22"/>
                <w:szCs w:val="22"/>
              </w:rPr>
            </w:pPr>
            <w:r w:rsidDel="00000000" w:rsidR="00000000" w:rsidRPr="00000000">
              <w:rPr>
                <w:b w:val="1"/>
                <w:sz w:val="22"/>
                <w:szCs w:val="22"/>
                <w:rtl w:val="0"/>
              </w:rPr>
              <w:t xml:space="preserve">Teacher activities and instructional strategies to meet the objectives and student learning needs</w:t>
            </w:r>
          </w:p>
          <w:p w:rsidR="00000000" w:rsidDel="00000000" w:rsidP="00000000" w:rsidRDefault="00000000" w:rsidRPr="00000000" w14:paraId="00000067">
            <w:pPr>
              <w:rPr>
                <w:b w:val="1"/>
                <w:sz w:val="12"/>
                <w:szCs w:val="12"/>
              </w:rPr>
            </w:pPr>
            <w:r w:rsidDel="00000000" w:rsidR="00000000" w:rsidRPr="00000000">
              <w:rPr>
                <w:rtl w:val="0"/>
              </w:rPr>
            </w:r>
          </w:p>
        </w:tc>
        <w:tc>
          <w:tcPr>
            <w:shd w:fill="dbeef3" w:val="clear"/>
            <w:vAlign w:val="center"/>
          </w:tcPr>
          <w:p w:rsidR="00000000" w:rsidDel="00000000" w:rsidP="00000000" w:rsidRDefault="00000000" w:rsidRPr="00000000" w14:paraId="00000068">
            <w:pPr>
              <w:rPr>
                <w:b w:val="1"/>
                <w:sz w:val="22"/>
                <w:szCs w:val="22"/>
              </w:rPr>
            </w:pPr>
            <w:r w:rsidDel="00000000" w:rsidR="00000000" w:rsidRPr="00000000">
              <w:rPr>
                <w:b w:val="1"/>
                <w:sz w:val="22"/>
                <w:szCs w:val="22"/>
                <w:rtl w:val="0"/>
              </w:rPr>
              <w:t xml:space="preserve">Learning activities and student engagement strategies that explore and demonstrate understanding of the objectives</w:t>
            </w:r>
          </w:p>
        </w:tc>
        <w:tc>
          <w:tcPr>
            <w:shd w:fill="dbeef3" w:val="clear"/>
            <w:vAlign w:val="center"/>
          </w:tcPr>
          <w:p w:rsidR="00000000" w:rsidDel="00000000" w:rsidP="00000000" w:rsidRDefault="00000000" w:rsidRPr="00000000" w14:paraId="00000069">
            <w:pPr>
              <w:rPr>
                <w:b w:val="1"/>
                <w:sz w:val="22"/>
                <w:szCs w:val="22"/>
              </w:rPr>
            </w:pPr>
            <w:r w:rsidDel="00000000" w:rsidR="00000000" w:rsidRPr="00000000">
              <w:rPr>
                <w:b w:val="1"/>
                <w:sz w:val="22"/>
                <w:szCs w:val="22"/>
                <w:rtl w:val="0"/>
              </w:rPr>
              <w:t xml:space="preserve">Approx. time</w:t>
            </w:r>
          </w:p>
        </w:tc>
      </w:tr>
      <w:tr>
        <w:trPr>
          <w:cantSplit w:val="0"/>
          <w:trHeight w:val="584" w:hRule="atLeast"/>
          <w:tblHeader w:val="0"/>
        </w:trPr>
        <w:tc>
          <w:tcPr>
            <w:vAlign w:val="center"/>
          </w:tcPr>
          <w:p w:rsidR="00000000" w:rsidDel="00000000" w:rsidP="00000000" w:rsidRDefault="00000000" w:rsidRPr="00000000" w14:paraId="0000006A">
            <w:pPr>
              <w:rPr>
                <w:b w:val="1"/>
                <w:color w:val="6aa84f"/>
              </w:rPr>
            </w:pPr>
            <w:r w:rsidDel="00000000" w:rsidR="00000000" w:rsidRPr="00000000">
              <w:rPr>
                <w:b w:val="1"/>
                <w:color w:val="6aa84f"/>
                <w:rtl w:val="0"/>
              </w:rPr>
              <w:t xml:space="preserve">Talk first about the value and insight this gives you and them.  Go over the definitions? Giving the instructions, make a point that it’s “not to be done with the help of your friends”</w:t>
            </w:r>
          </w:p>
        </w:tc>
        <w:tc>
          <w:tcPr/>
          <w:p w:rsidR="00000000" w:rsidDel="00000000" w:rsidP="00000000" w:rsidRDefault="00000000" w:rsidRPr="00000000" w14:paraId="0000006B">
            <w:pPr>
              <w:rPr>
                <w:b w:val="1"/>
                <w:color w:val="6aa84f"/>
              </w:rPr>
            </w:pPr>
            <w:r w:rsidDel="00000000" w:rsidR="00000000" w:rsidRPr="00000000">
              <w:rPr>
                <w:b w:val="1"/>
                <w:color w:val="6aa84f"/>
                <w:rtl w:val="0"/>
              </w:rPr>
              <w:t xml:space="preserve">Listening to the instructions</w:t>
            </w:r>
          </w:p>
        </w:tc>
        <w:tc>
          <w:tcPr/>
          <w:p w:rsidR="00000000" w:rsidDel="00000000" w:rsidP="00000000" w:rsidRDefault="00000000" w:rsidRPr="00000000" w14:paraId="0000006C">
            <w:pPr>
              <w:rPr>
                <w:b w:val="1"/>
              </w:rPr>
            </w:pPr>
            <w:r w:rsidDel="00000000" w:rsidR="00000000" w:rsidRPr="00000000">
              <w:rPr>
                <w:b w:val="1"/>
                <w:rtl w:val="0"/>
              </w:rPr>
              <w:t xml:space="preserve">5 min </w:t>
            </w:r>
          </w:p>
        </w:tc>
      </w:tr>
      <w:tr>
        <w:trPr>
          <w:cantSplit w:val="0"/>
          <w:trHeight w:val="674" w:hRule="atLeast"/>
          <w:tblHeader w:val="0"/>
        </w:trPr>
        <w:tc>
          <w:tcPr>
            <w:vAlign w:val="center"/>
          </w:tcPr>
          <w:p w:rsidR="00000000" w:rsidDel="00000000" w:rsidP="00000000" w:rsidRDefault="00000000" w:rsidRPr="00000000" w14:paraId="0000006D">
            <w:pPr>
              <w:rPr>
                <w:b w:val="1"/>
                <w:color w:val="6aa84f"/>
              </w:rPr>
            </w:pPr>
            <w:r w:rsidDel="00000000" w:rsidR="00000000" w:rsidRPr="00000000">
              <w:rPr>
                <w:b w:val="1"/>
                <w:color w:val="6aa84f"/>
                <w:rtl w:val="0"/>
              </w:rPr>
              <w:t xml:space="preserve">Going over the slides and reviewing the different types of intelligences. Ask students questions throughout the presentation to get students thinking and reflecting, a chance for think, pair, share about the topic. </w:t>
            </w:r>
          </w:p>
          <w:p w:rsidR="00000000" w:rsidDel="00000000" w:rsidP="00000000" w:rsidRDefault="00000000" w:rsidRPr="00000000" w14:paraId="0000006E">
            <w:pPr>
              <w:rPr>
                <w:b w:val="1"/>
                <w:color w:val="6aa84f"/>
              </w:rPr>
            </w:pPr>
            <w:r w:rsidDel="00000000" w:rsidR="00000000" w:rsidRPr="00000000">
              <w:rPr>
                <w:rtl w:val="0"/>
              </w:rPr>
            </w:r>
          </w:p>
        </w:tc>
        <w:tc>
          <w:tcPr/>
          <w:p w:rsidR="00000000" w:rsidDel="00000000" w:rsidP="00000000" w:rsidRDefault="00000000" w:rsidRPr="00000000" w14:paraId="0000006F">
            <w:pPr>
              <w:rPr>
                <w:b w:val="1"/>
                <w:color w:val="6aa84f"/>
              </w:rPr>
            </w:pPr>
            <w:r w:rsidDel="00000000" w:rsidR="00000000" w:rsidRPr="00000000">
              <w:rPr>
                <w:b w:val="1"/>
                <w:color w:val="6aa84f"/>
                <w:rtl w:val="0"/>
              </w:rPr>
              <w:t xml:space="preserve">After the instruction: They should be reflecting while this is going on, what learning model they believe THEY will fall into… a guess ahead of time. Answer questions that are posed by the teacher, Think Pair Share style engagement.</w:t>
            </w:r>
          </w:p>
        </w:tc>
        <w:tc>
          <w:tcPr/>
          <w:p w:rsidR="00000000" w:rsidDel="00000000" w:rsidP="00000000" w:rsidRDefault="00000000" w:rsidRPr="00000000" w14:paraId="00000070">
            <w:pPr>
              <w:rPr>
                <w:b w:val="1"/>
              </w:rPr>
            </w:pPr>
            <w:r w:rsidDel="00000000" w:rsidR="00000000" w:rsidRPr="00000000">
              <w:rPr>
                <w:b w:val="1"/>
                <w:rtl w:val="0"/>
              </w:rPr>
              <w:t xml:space="preserve">20 min.</w:t>
            </w:r>
          </w:p>
        </w:tc>
      </w:tr>
      <w:tr>
        <w:trPr>
          <w:cantSplit w:val="0"/>
          <w:trHeight w:val="314" w:hRule="atLeast"/>
          <w:tblHeader w:val="0"/>
        </w:trPr>
        <w:tc>
          <w:tcPr>
            <w:vAlign w:val="center"/>
          </w:tcPr>
          <w:p w:rsidR="00000000" w:rsidDel="00000000" w:rsidP="00000000" w:rsidRDefault="00000000" w:rsidRPr="00000000" w14:paraId="00000071">
            <w:pPr>
              <w:rPr>
                <w:b w:val="1"/>
                <w:color w:val="6aa84f"/>
              </w:rPr>
            </w:pPr>
            <w:r w:rsidDel="00000000" w:rsidR="00000000" w:rsidRPr="00000000">
              <w:rPr>
                <w:b w:val="1"/>
                <w:color w:val="6aa84f"/>
                <w:rtl w:val="0"/>
              </w:rPr>
              <w:t xml:space="preserve">Running through the quiz itself.  </w:t>
            </w:r>
          </w:p>
          <w:p w:rsidR="00000000" w:rsidDel="00000000" w:rsidP="00000000" w:rsidRDefault="00000000" w:rsidRPr="00000000" w14:paraId="00000072">
            <w:pPr>
              <w:rPr>
                <w:b w:val="1"/>
                <w:color w:val="6aa84f"/>
              </w:rPr>
            </w:pPr>
            <w:r w:rsidDel="00000000" w:rsidR="00000000" w:rsidRPr="00000000">
              <w:rPr>
                <w:rtl w:val="0"/>
              </w:rPr>
            </w:r>
          </w:p>
        </w:tc>
        <w:tc>
          <w:tcPr/>
          <w:p w:rsidR="00000000" w:rsidDel="00000000" w:rsidP="00000000" w:rsidRDefault="00000000" w:rsidRPr="00000000" w14:paraId="00000073">
            <w:pPr>
              <w:rPr>
                <w:b w:val="1"/>
                <w:color w:val="6aa84f"/>
              </w:rPr>
            </w:pPr>
            <w:r w:rsidDel="00000000" w:rsidR="00000000" w:rsidRPr="00000000">
              <w:rPr>
                <w:b w:val="1"/>
                <w:color w:val="6aa84f"/>
                <w:rtl w:val="0"/>
              </w:rPr>
              <w:t xml:space="preserve">Answering the quiz questions privately, not with friends. </w:t>
            </w:r>
            <w:r w:rsidDel="00000000" w:rsidR="00000000" w:rsidRPr="00000000">
              <w:rPr>
                <w:rtl w:val="0"/>
              </w:rPr>
            </w:r>
          </w:p>
        </w:tc>
        <w:tc>
          <w:tcPr/>
          <w:p w:rsidR="00000000" w:rsidDel="00000000" w:rsidP="00000000" w:rsidRDefault="00000000" w:rsidRPr="00000000" w14:paraId="00000074">
            <w:pPr>
              <w:rPr>
                <w:b w:val="1"/>
              </w:rPr>
            </w:pPr>
            <w:r w:rsidDel="00000000" w:rsidR="00000000" w:rsidRPr="00000000">
              <w:rPr>
                <w:b w:val="1"/>
                <w:rtl w:val="0"/>
              </w:rPr>
              <w:t xml:space="preserve">20 min. </w:t>
            </w:r>
          </w:p>
        </w:tc>
      </w:tr>
      <w:tr>
        <w:trPr>
          <w:cantSplit w:val="0"/>
          <w:tblHeader w:val="0"/>
        </w:trPr>
        <w:tc>
          <w:tcPr>
            <w:gridSpan w:val="3"/>
            <w:shd w:fill="e5dfec" w:val="clear"/>
            <w:vAlign w:val="center"/>
          </w:tcPr>
          <w:p w:rsidR="00000000" w:rsidDel="00000000" w:rsidP="00000000" w:rsidRDefault="00000000" w:rsidRPr="00000000" w14:paraId="00000075">
            <w:pPr>
              <w:jc w:val="center"/>
              <w:rPr>
                <w:b w:val="1"/>
                <w:sz w:val="16"/>
                <w:szCs w:val="16"/>
              </w:rPr>
            </w:pPr>
            <w:r w:rsidDel="00000000" w:rsidR="00000000" w:rsidRPr="00000000">
              <w:rPr>
                <w:rtl w:val="0"/>
              </w:rPr>
            </w:r>
          </w:p>
          <w:p w:rsidR="00000000" w:rsidDel="00000000" w:rsidP="00000000" w:rsidRDefault="00000000" w:rsidRPr="00000000" w14:paraId="00000076">
            <w:pPr>
              <w:jc w:val="center"/>
              <w:rPr>
                <w:b w:val="1"/>
                <w:sz w:val="16"/>
                <w:szCs w:val="16"/>
              </w:rPr>
            </w:pPr>
            <w:r w:rsidDel="00000000" w:rsidR="00000000" w:rsidRPr="00000000">
              <w:rPr>
                <w:rtl w:val="0"/>
              </w:rPr>
            </w:r>
          </w:p>
          <w:p w:rsidR="00000000" w:rsidDel="00000000" w:rsidP="00000000" w:rsidRDefault="00000000" w:rsidRPr="00000000" w14:paraId="00000077">
            <w:pPr>
              <w:jc w:val="center"/>
              <w:rPr>
                <w:b w:val="1"/>
              </w:rPr>
            </w:pPr>
            <w:r w:rsidDel="00000000" w:rsidR="00000000" w:rsidRPr="00000000">
              <w:rPr>
                <w:b w:val="1"/>
                <w:rtl w:val="0"/>
              </w:rPr>
              <w:t xml:space="preserve">Assessment/Conclusion</w:t>
            </w:r>
          </w:p>
          <w:p w:rsidR="00000000" w:rsidDel="00000000" w:rsidP="00000000" w:rsidRDefault="00000000" w:rsidRPr="00000000" w14:paraId="00000078">
            <w:pPr>
              <w:jc w:val="center"/>
              <w:rPr>
                <w:b w:val="1"/>
                <w:sz w:val="20"/>
                <w:szCs w:val="20"/>
              </w:rPr>
            </w:pPr>
            <w:r w:rsidDel="00000000" w:rsidR="00000000" w:rsidRPr="00000000">
              <w:rPr>
                <w:b w:val="1"/>
                <w:sz w:val="20"/>
                <w:szCs w:val="20"/>
                <w:rtl w:val="0"/>
              </w:rPr>
              <w:t xml:space="preserve">How will you ensure students walk away with a sense of understanding the </w:t>
            </w:r>
            <w:r w:rsidDel="00000000" w:rsidR="00000000" w:rsidRPr="00000000">
              <w:rPr>
                <w:b w:val="1"/>
                <w:smallCaps w:val="1"/>
                <w:sz w:val="20"/>
                <w:szCs w:val="20"/>
                <w:rtl w:val="0"/>
              </w:rPr>
              <w:t xml:space="preserve">purpose </w:t>
            </w:r>
            <w:r w:rsidDel="00000000" w:rsidR="00000000" w:rsidRPr="00000000">
              <w:rPr>
                <w:b w:val="1"/>
                <w:sz w:val="20"/>
                <w:szCs w:val="20"/>
                <w:rtl w:val="0"/>
              </w:rPr>
              <w:t xml:space="preserve">of the lesson and its </w:t>
            </w:r>
            <w:r w:rsidDel="00000000" w:rsidR="00000000" w:rsidRPr="00000000">
              <w:rPr>
                <w:b w:val="1"/>
                <w:smallCaps w:val="1"/>
                <w:sz w:val="20"/>
                <w:szCs w:val="20"/>
                <w:rtl w:val="0"/>
              </w:rPr>
              <w:t xml:space="preserve">importance</w:t>
            </w:r>
            <w:r w:rsidDel="00000000" w:rsidR="00000000" w:rsidRPr="00000000">
              <w:rPr>
                <w:b w:val="1"/>
                <w:sz w:val="20"/>
                <w:szCs w:val="20"/>
                <w:rtl w:val="0"/>
              </w:rPr>
              <w:t xml:space="preserve"> to their learning? What should the next lesson cover or review based on this lesson?</w:t>
            </w:r>
          </w:p>
          <w:p w:rsidR="00000000" w:rsidDel="00000000" w:rsidP="00000000" w:rsidRDefault="00000000" w:rsidRPr="00000000" w14:paraId="00000079">
            <w:pPr>
              <w:jc w:val="center"/>
              <w:rPr>
                <w:b w:val="1"/>
                <w:sz w:val="20"/>
                <w:szCs w:val="20"/>
              </w:rPr>
            </w:pPr>
            <w:r w:rsidDel="00000000" w:rsidR="00000000" w:rsidRPr="00000000">
              <w:rPr>
                <w:rtl w:val="0"/>
              </w:rPr>
            </w:r>
          </w:p>
          <w:p w:rsidR="00000000" w:rsidDel="00000000" w:rsidP="00000000" w:rsidRDefault="00000000" w:rsidRPr="00000000" w14:paraId="0000007A">
            <w:pPr>
              <w:jc w:val="center"/>
              <w:rPr>
                <w:b w:val="1"/>
                <w:sz w:val="16"/>
                <w:szCs w:val="16"/>
              </w:rPr>
            </w:pPr>
            <w:r w:rsidDel="00000000" w:rsidR="00000000" w:rsidRPr="00000000">
              <w:rPr>
                <w:rtl w:val="0"/>
              </w:rPr>
            </w:r>
          </w:p>
        </w:tc>
      </w:tr>
      <w:tr>
        <w:trPr>
          <w:cantSplit w:val="0"/>
          <w:trHeight w:val="70" w:hRule="atLeast"/>
          <w:tblHeader w:val="0"/>
        </w:trPr>
        <w:tc>
          <w:tcPr>
            <w:gridSpan w:val="3"/>
            <w:vAlign w:val="center"/>
          </w:tcPr>
          <w:p w:rsidR="00000000" w:rsidDel="00000000" w:rsidP="00000000" w:rsidRDefault="00000000" w:rsidRPr="00000000" w14:paraId="0000007D">
            <w:pPr>
              <w:jc w:val="center"/>
              <w:rPr>
                <w:b w:val="1"/>
                <w:sz w:val="16"/>
                <w:szCs w:val="16"/>
              </w:rPr>
            </w:pPr>
            <w:r w:rsidDel="00000000" w:rsidR="00000000" w:rsidRPr="00000000">
              <w:rPr>
                <w:rtl w:val="0"/>
              </w:rPr>
            </w:r>
          </w:p>
          <w:p w:rsidR="00000000" w:rsidDel="00000000" w:rsidP="00000000" w:rsidRDefault="00000000" w:rsidRPr="00000000" w14:paraId="0000007E">
            <w:pPr>
              <w:spacing w:line="276" w:lineRule="auto"/>
              <w:rPr>
                <w:sz w:val="20"/>
                <w:szCs w:val="20"/>
              </w:rPr>
            </w:pPr>
            <w:r w:rsidDel="00000000" w:rsidR="00000000" w:rsidRPr="00000000">
              <w:rPr>
                <w:sz w:val="20"/>
                <w:szCs w:val="20"/>
                <w:rtl w:val="0"/>
              </w:rPr>
              <w:t xml:space="preserve">After the weekend, we will return to the exit slips from this lesson, then ask them these questions to reflect on: </w:t>
            </w:r>
          </w:p>
          <w:p w:rsidR="00000000" w:rsidDel="00000000" w:rsidP="00000000" w:rsidRDefault="00000000" w:rsidRPr="00000000" w14:paraId="0000007F">
            <w:pPr>
              <w:spacing w:line="276" w:lineRule="auto"/>
              <w:rPr>
                <w:sz w:val="20"/>
                <w:szCs w:val="20"/>
              </w:rPr>
            </w:pPr>
            <w:r w:rsidDel="00000000" w:rsidR="00000000" w:rsidRPr="00000000">
              <w:rPr>
                <w:sz w:val="20"/>
                <w:szCs w:val="20"/>
                <w:rtl w:val="0"/>
              </w:rPr>
              <w:t xml:space="preserve">“What do you see yourself as?”  </w:t>
            </w:r>
          </w:p>
          <w:p w:rsidR="00000000" w:rsidDel="00000000" w:rsidP="00000000" w:rsidRDefault="00000000" w:rsidRPr="00000000" w14:paraId="00000080">
            <w:pPr>
              <w:spacing w:line="276" w:lineRule="auto"/>
              <w:rPr>
                <w:sz w:val="20"/>
                <w:szCs w:val="20"/>
              </w:rPr>
            </w:pPr>
            <w:r w:rsidDel="00000000" w:rsidR="00000000" w:rsidRPr="00000000">
              <w:rPr>
                <w:sz w:val="20"/>
                <w:szCs w:val="20"/>
                <w:rtl w:val="0"/>
              </w:rPr>
              <w:t xml:space="preserve">“Do you agree with the assessment?”  </w:t>
            </w:r>
          </w:p>
          <w:p w:rsidR="00000000" w:rsidDel="00000000" w:rsidP="00000000" w:rsidRDefault="00000000" w:rsidRPr="00000000" w14:paraId="00000081">
            <w:pPr>
              <w:spacing w:line="276" w:lineRule="auto"/>
              <w:rPr>
                <w:sz w:val="20"/>
                <w:szCs w:val="20"/>
              </w:rPr>
            </w:pPr>
            <w:r w:rsidDel="00000000" w:rsidR="00000000" w:rsidRPr="00000000">
              <w:rPr>
                <w:sz w:val="20"/>
                <w:szCs w:val="20"/>
                <w:rtl w:val="0"/>
              </w:rPr>
              <w:t xml:space="preserve">“What occupations interest you that may be outside your learner ID?”  </w:t>
            </w:r>
          </w:p>
          <w:p w:rsidR="00000000" w:rsidDel="00000000" w:rsidP="00000000" w:rsidRDefault="00000000" w:rsidRPr="00000000" w14:paraId="00000082">
            <w:pPr>
              <w:spacing w:line="276" w:lineRule="auto"/>
              <w:rPr>
                <w:b w:val="1"/>
                <w:sz w:val="16"/>
                <w:szCs w:val="16"/>
              </w:rPr>
            </w:pPr>
            <w:r w:rsidDel="00000000" w:rsidR="00000000" w:rsidRPr="00000000">
              <w:rPr>
                <w:sz w:val="20"/>
                <w:szCs w:val="20"/>
                <w:rtl w:val="0"/>
              </w:rPr>
              <w:t xml:space="preserve">“What differentiations can you think of that might work for you?</w:t>
            </w:r>
            <w:r w:rsidDel="00000000" w:rsidR="00000000" w:rsidRPr="00000000">
              <w:rPr>
                <w:rtl w:val="0"/>
              </w:rPr>
            </w:r>
          </w:p>
          <w:p w:rsidR="00000000" w:rsidDel="00000000" w:rsidP="00000000" w:rsidRDefault="00000000" w:rsidRPr="00000000" w14:paraId="00000083">
            <w:pPr>
              <w:jc w:val="center"/>
              <w:rPr>
                <w:b w:val="1"/>
                <w:sz w:val="16"/>
                <w:szCs w:val="16"/>
              </w:rPr>
            </w:pPr>
            <w:r w:rsidDel="00000000" w:rsidR="00000000" w:rsidRPr="00000000">
              <w:rPr>
                <w:rtl w:val="0"/>
              </w:rPr>
            </w:r>
          </w:p>
        </w:tc>
      </w:tr>
    </w:tbl>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b w:val="1"/>
          <w:smallCaps w:val="1"/>
        </w:rPr>
      </w:pPr>
      <w:r w:rsidDel="00000000" w:rsidR="00000000" w:rsidRPr="00000000">
        <w:rPr>
          <w:b w:val="1"/>
          <w:smallCaps w:val="1"/>
          <w:rtl w:val="0"/>
        </w:rPr>
        <w:t xml:space="preserve">Pre-service Teacher Reflection, Partner Teacher Feedback/ADVICE, AND Next Steps</w:t>
      </w:r>
    </w:p>
    <w:tbl>
      <w:tblPr>
        <w:tblStyle w:val="Table4"/>
        <w:tblW w:w="146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98"/>
        <w:tblGridChange w:id="0">
          <w:tblGrid>
            <w:gridCol w:w="14698"/>
          </w:tblGrid>
        </w:tblGridChange>
      </w:tblGrid>
      <w:tr>
        <w:trPr>
          <w:cantSplit w:val="0"/>
          <w:tblHeader w:val="0"/>
        </w:trPr>
        <w:tc>
          <w:tcPr>
            <w:shd w:fill="e5dfec" w:val="clear"/>
            <w:vAlign w:val="center"/>
          </w:tcPr>
          <w:p w:rsidR="00000000" w:rsidDel="00000000" w:rsidP="00000000" w:rsidRDefault="00000000" w:rsidRPr="00000000" w14:paraId="00000088">
            <w:pPr>
              <w:tabs>
                <w:tab w:val="left" w:leader="none" w:pos="3360"/>
              </w:tabs>
              <w:rPr>
                <w:b w:val="1"/>
              </w:rPr>
            </w:pPr>
            <w:r w:rsidDel="00000000" w:rsidR="00000000" w:rsidRPr="00000000">
              <w:rPr>
                <w:b w:val="1"/>
                <w:rtl w:val="0"/>
              </w:rPr>
              <w:t xml:space="preserve">Consider the following questions as you write your reflection:</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85" w:right="0" w:hanging="284"/>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Which theoretical lens underpinned your lesson? (Play-based, experiential learning, inquiry-based, design-based, land-based)</w:t>
            </w:r>
          </w:p>
          <w:p w:rsidR="00000000" w:rsidDel="00000000" w:rsidP="00000000" w:rsidRDefault="00000000" w:rsidRPr="00000000" w14:paraId="0000008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008" w:right="0" w:hanging="360"/>
              <w:jc w:val="left"/>
              <w:rPr>
                <w:u w:val="none"/>
              </w:rPr>
            </w:pPr>
            <w:r w:rsidDel="00000000" w:rsidR="00000000" w:rsidRPr="00000000">
              <w:rPr>
                <w:rtl w:val="0"/>
              </w:rPr>
              <w:t xml:space="preserve">This was an experiential based learning initiative as I wanted them to partake in going through the survey themselves.  Though it was also a self reflective action, the questions were already set up as opposed to being an inquiry based effort. </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85" w:right="0" w:hanging="284"/>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Why did you craft this lesson with that theory in mind? </w:t>
            </w:r>
          </w:p>
          <w:p w:rsidR="00000000" w:rsidDel="00000000" w:rsidP="00000000" w:rsidRDefault="00000000" w:rsidRPr="00000000" w14:paraId="0000008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008" w:right="0" w:hanging="360"/>
              <w:jc w:val="left"/>
              <w:rPr>
                <w:u w:val="none"/>
              </w:rPr>
            </w:pPr>
            <w:r w:rsidDel="00000000" w:rsidR="00000000" w:rsidRPr="00000000">
              <w:rPr>
                <w:rtl w:val="0"/>
              </w:rPr>
              <w:t xml:space="preserve">Theoretically, I wanted them to self reflect on what kind of learner they are.  It wasn’t a matter of learning facts and figures but being introspective so they needed to ask themselves these questions. </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85" w:right="0" w:hanging="284"/>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How did you employ formative assessment for/of/as learning?  </w:t>
            </w:r>
          </w:p>
          <w:p w:rsidR="00000000" w:rsidDel="00000000" w:rsidP="00000000" w:rsidRDefault="00000000" w:rsidRPr="00000000" w14:paraId="0000008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008" w:right="0" w:hanging="360"/>
              <w:jc w:val="left"/>
              <w:rPr>
                <w:u w:val="none"/>
              </w:rPr>
            </w:pPr>
            <w:r w:rsidDel="00000000" w:rsidR="00000000" w:rsidRPr="00000000">
              <w:rPr>
                <w:rtl w:val="0"/>
              </w:rPr>
              <w:t xml:space="preserve">As I was running through the examples on the slides, I was asking for their participation throughout to get feedback that they had insight into each option.  The students also asked questions in relation to the quiz itself while in class.  </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85" w:right="0" w:hanging="284"/>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Were your students engaged in your lesson?  How do you know? </w:t>
            </w:r>
          </w:p>
          <w:p w:rsidR="00000000" w:rsidDel="00000000" w:rsidP="00000000" w:rsidRDefault="00000000" w:rsidRPr="00000000" w14:paraId="0000009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008" w:right="0" w:hanging="360"/>
              <w:jc w:val="left"/>
              <w:rPr>
                <w:u w:val="none"/>
              </w:rPr>
            </w:pPr>
            <w:r w:rsidDel="00000000" w:rsidR="00000000" w:rsidRPr="00000000">
              <w:rPr>
                <w:rtl w:val="0"/>
              </w:rPr>
              <w:t xml:space="preserve">They lost interest as the lesson went into more slides as examples (because they started yawning and being overly quiet, not paying attention) but I chose to make them answer the the slides themselves.  </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85" w:right="0" w:hanging="284"/>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How did you accommodate for diverse learners and those requiring accommodations? </w:t>
            </w:r>
          </w:p>
          <w:p w:rsidR="00000000" w:rsidDel="00000000" w:rsidP="00000000" w:rsidRDefault="00000000" w:rsidRPr="00000000" w14:paraId="0000009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008" w:right="0" w:hanging="360"/>
              <w:jc w:val="left"/>
              <w:rPr>
                <w:u w:val="none"/>
              </w:rPr>
            </w:pPr>
            <w:r w:rsidDel="00000000" w:rsidR="00000000" w:rsidRPr="00000000">
              <w:rPr>
                <w:rtl w:val="0"/>
              </w:rPr>
              <w:t xml:space="preserve">I offered online and paper options for filling out the quiz.  </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85" w:right="0" w:hanging="284"/>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Did you include Indigenous, intercultural, and interdisciplinary activities and knowledge?</w:t>
            </w:r>
          </w:p>
          <w:p w:rsidR="00000000" w:rsidDel="00000000" w:rsidP="00000000" w:rsidRDefault="00000000" w:rsidRPr="00000000" w14:paraId="0000009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008" w:right="0" w:hanging="360"/>
              <w:jc w:val="left"/>
              <w:rPr>
                <w:u w:val="none"/>
              </w:rPr>
            </w:pPr>
            <w:r w:rsidDel="00000000" w:rsidR="00000000" w:rsidRPr="00000000">
              <w:rPr>
                <w:rtl w:val="0"/>
              </w:rPr>
              <w:t xml:space="preserve">There was no intercultural aspects but there was interdisciplinary, especially noting the use of logical intelligence AND kinesthetic intelligence in order to be an astronaut… calling attention to the mix for an occupation.  </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85" w:right="0" w:hanging="284"/>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How did this lesson contribute to establishing a positive and caring classroom climate?</w:t>
            </w:r>
          </w:p>
          <w:p w:rsidR="00000000" w:rsidDel="00000000" w:rsidP="00000000" w:rsidRDefault="00000000" w:rsidRPr="00000000" w14:paraId="0000009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008" w:right="0" w:hanging="360"/>
              <w:jc w:val="left"/>
              <w:rPr>
                <w:u w:val="none"/>
              </w:rPr>
            </w:pPr>
            <w:r w:rsidDel="00000000" w:rsidR="00000000" w:rsidRPr="00000000">
              <w:rPr>
                <w:rtl w:val="0"/>
              </w:rPr>
              <w:t xml:space="preserve">It contributed by building confidence for some who see themselves or others as less intelligent solely because they don’t share the talent for thinking logically, or have a talent for music, etc. </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885" w:right="0" w:hanging="284"/>
              <w:jc w:val="left"/>
              <w:rPr>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What information, knowledge, or skills will you need to review or revisit in the next lesson?</w:t>
            </w:r>
          </w:p>
          <w:p w:rsidR="00000000" w:rsidDel="00000000" w:rsidP="00000000" w:rsidRDefault="00000000" w:rsidRPr="00000000" w14:paraId="0000009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008" w:right="0" w:hanging="360"/>
              <w:jc w:val="left"/>
              <w:rPr>
                <w:u w:val="none"/>
              </w:rPr>
            </w:pPr>
            <w:r w:rsidDel="00000000" w:rsidR="00000000" w:rsidRPr="00000000">
              <w:rPr>
                <w:rtl w:val="0"/>
              </w:rPr>
              <w:t xml:space="preserve">I need to review all of these and apply it as an example to how it relates to them as an activity.  I want to review this so that we can see how this applies to their future in a career or occupation.  </w:t>
            </w:r>
            <w:r w:rsidDel="00000000" w:rsidR="00000000" w:rsidRPr="00000000">
              <w:rPr>
                <w:rtl w:val="0"/>
              </w:rPr>
            </w:r>
          </w:p>
        </w:tc>
      </w:tr>
      <w:tr>
        <w:trPr>
          <w:cantSplit w:val="0"/>
          <w:trHeight w:val="3315" w:hRule="atLeast"/>
          <w:tblHeader w:val="0"/>
        </w:trPr>
        <w:tc>
          <w:tcPr/>
          <w:p w:rsidR="00000000" w:rsidDel="00000000" w:rsidP="00000000" w:rsidRDefault="00000000" w:rsidRPr="00000000" w14:paraId="00000099">
            <w:pPr>
              <w:rPr>
                <w:b w:val="1"/>
              </w:rPr>
            </w:pPr>
            <w:r w:rsidDel="00000000" w:rsidR="00000000" w:rsidRPr="00000000">
              <w:rPr>
                <w:rtl w:val="0"/>
              </w:rPr>
            </w:r>
          </w:p>
        </w:tc>
      </w:tr>
    </w:tbl>
    <w:p w:rsidR="00000000" w:rsidDel="00000000" w:rsidP="00000000" w:rsidRDefault="00000000" w:rsidRPr="00000000" w14:paraId="0000009A">
      <w:pPr>
        <w:rPr>
          <w:b w:val="1"/>
        </w:rPr>
      </w:pPr>
      <w:r w:rsidDel="00000000" w:rsidR="00000000" w:rsidRPr="00000000">
        <w:rPr>
          <w:rtl w:val="0"/>
        </w:rPr>
      </w:r>
    </w:p>
    <w:sectPr>
      <w:headerReference r:id="rId6" w:type="default"/>
      <w:footerReference r:id="rId7" w:type="default"/>
      <w:pgSz w:h="12242" w:w="15842" w:orient="landscape"/>
      <w:pgMar w:bottom="426"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ab/>
    </w:r>
    <w:r w:rsidDel="00000000" w:rsidR="00000000" w:rsidRPr="00000000">
      <w:rPr>
        <w:rFonts w:ascii="Cambria" w:cs="Cambria" w:eastAsia="Cambria" w:hAnsi="Cambria"/>
        <w:b w:val="0"/>
        <w:i w:val="0"/>
        <w:smallCaps w:val="0"/>
        <w:strike w:val="0"/>
        <w:color w:val="000000"/>
        <w:sz w:val="16"/>
        <w:szCs w:val="16"/>
        <w:u w:val="none"/>
        <w:shd w:fill="auto" w:val="clear"/>
        <w:vertAlign w:val="baseline"/>
        <w:rtl w:val="0"/>
      </w:rPr>
      <w:t xml:space="preserve">Adapted from Wiggins, Grant &amp; J. McTighe (1998)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773"/>
      </w:tabs>
      <w:spacing w:after="0" w:before="0" w:line="240" w:lineRule="auto"/>
      <w:ind w:left="0" w:right="0"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-76199</wp:posOffset>
          </wp:positionH>
          <wp:positionV relativeFrom="paragraph">
            <wp:posOffset>-352424</wp:posOffset>
          </wp:positionV>
          <wp:extent cx="1939925" cy="132588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39925" cy="1325880"/>
                  </a:xfrm>
                  <a:prstGeom prst="rect"/>
                  <a:ln/>
                </pic:spPr>
              </pic:pic>
            </a:graphicData>
          </a:graphic>
        </wp:anchor>
      </w:drawing>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773"/>
      </w:tabs>
      <w:spacing w:after="0" w:before="0" w:line="240" w:lineRule="auto"/>
      <w:ind w:left="0" w:right="0"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WERKLUND SCHOOL OF EDUCATION</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980"/>
      </w:tabs>
      <w:spacing w:after="0" w:before="0" w:line="240" w:lineRule="auto"/>
      <w:ind w:left="36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Undergraduate Programs in Education</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773"/>
      </w:tabs>
      <w:spacing w:after="0" w:before="0" w:line="240" w:lineRule="auto"/>
      <w:ind w:left="36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2500 University Drive NW</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773"/>
      </w:tabs>
      <w:spacing w:after="0" w:before="0" w:line="240" w:lineRule="auto"/>
      <w:ind w:left="36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Calgary, AB, Canada T2N 1N4</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10773"/>
      </w:tabs>
      <w:spacing w:after="0" w:before="0" w:line="240" w:lineRule="auto"/>
      <w:ind w:left="36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ucalgary.ca</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right"/>
      <w:pPr>
        <w:ind w:left="360" w:hanging="80"/>
      </w:pPr>
      <w:rPr>
        <w:u w:val="none"/>
      </w:rPr>
    </w:lvl>
    <w:lvl w:ilvl="1">
      <w:start w:val="1"/>
      <w:numFmt w:val="bullet"/>
      <w:lvlText w:val="•"/>
      <w:lvlJc w:val="right"/>
      <w:pPr>
        <w:ind w:left="1080" w:hanging="120"/>
      </w:pPr>
      <w:rPr>
        <w:u w:val="none"/>
      </w:rPr>
    </w:lvl>
    <w:lvl w:ilvl="2">
      <w:start w:val="1"/>
      <w:numFmt w:val="bullet"/>
      <w:lvlText w:val="•"/>
      <w:lvlJc w:val="right"/>
      <w:pPr>
        <w:ind w:left="1800" w:hanging="160"/>
      </w:pPr>
      <w:rPr>
        <w:u w:val="none"/>
      </w:rPr>
    </w:lvl>
    <w:lvl w:ilvl="3">
      <w:start w:val="1"/>
      <w:numFmt w:val="bullet"/>
      <w:lvlText w:val="•"/>
      <w:lvlJc w:val="right"/>
      <w:pPr>
        <w:ind w:left="2520" w:hanging="180"/>
      </w:pPr>
      <w:rPr>
        <w:u w:val="none"/>
      </w:rPr>
    </w:lvl>
    <w:lvl w:ilvl="4">
      <w:start w:val="1"/>
      <w:numFmt w:val="bullet"/>
      <w:lvlText w:val="•"/>
      <w:lvlJc w:val="right"/>
      <w:pPr>
        <w:ind w:left="3240" w:hanging="180"/>
      </w:pPr>
      <w:rPr>
        <w:u w:val="none"/>
      </w:rPr>
    </w:lvl>
    <w:lvl w:ilvl="5">
      <w:start w:val="1"/>
      <w:numFmt w:val="bullet"/>
      <w:lvlText w:val="•"/>
      <w:lvlJc w:val="right"/>
      <w:pPr>
        <w:ind w:left="3960" w:hanging="180"/>
      </w:pPr>
      <w:rPr>
        <w:u w:val="none"/>
      </w:rPr>
    </w:lvl>
    <w:lvl w:ilvl="6">
      <w:start w:val="1"/>
      <w:numFmt w:val="bullet"/>
      <w:lvlText w:val="•"/>
      <w:lvlJc w:val="right"/>
      <w:pPr>
        <w:ind w:left="4680" w:hanging="180"/>
      </w:pPr>
      <w:rPr>
        <w:u w:val="none"/>
      </w:rPr>
    </w:lvl>
    <w:lvl w:ilvl="7">
      <w:start w:val="1"/>
      <w:numFmt w:val="bullet"/>
      <w:lvlText w:val="•"/>
      <w:lvlJc w:val="right"/>
      <w:pPr>
        <w:ind w:left="5400" w:hanging="180"/>
      </w:pPr>
      <w:rPr>
        <w:u w:val="none"/>
      </w:rPr>
    </w:lvl>
    <w:lvl w:ilvl="8">
      <w:start w:val="1"/>
      <w:numFmt w:val="bullet"/>
      <w:lvlText w:val="•"/>
      <w:lvlJc w:val="right"/>
      <w:pPr>
        <w:ind w:left="6120" w:hanging="180"/>
      </w:pPr>
      <w:rPr>
        <w:u w:val="none"/>
      </w:rPr>
    </w:lvl>
  </w:abstractNum>
  <w:abstractNum w:abstractNumId="2">
    <w:lvl w:ilvl="0">
      <w:start w:val="1"/>
      <w:numFmt w:val="bullet"/>
      <w:lvlText w:val="●"/>
      <w:lvlJc w:val="left"/>
      <w:pPr>
        <w:ind w:left="1288" w:hanging="359.9999999999999"/>
      </w:pPr>
      <w:rPr>
        <w:rFonts w:ascii="Noto Sans Symbols" w:cs="Noto Sans Symbols" w:eastAsia="Noto Sans Symbols" w:hAnsi="Noto Sans Symbols"/>
      </w:rPr>
    </w:lvl>
    <w:lvl w:ilvl="1">
      <w:start w:val="1"/>
      <w:numFmt w:val="bullet"/>
      <w:lvlText w:val="o"/>
      <w:lvlJc w:val="left"/>
      <w:pPr>
        <w:ind w:left="2008" w:hanging="360"/>
      </w:pPr>
      <w:rPr>
        <w:rFonts w:ascii="Courier New" w:cs="Courier New" w:eastAsia="Courier New" w:hAnsi="Courier New"/>
      </w:rPr>
    </w:lvl>
    <w:lvl w:ilvl="2">
      <w:start w:val="1"/>
      <w:numFmt w:val="bullet"/>
      <w:lvlText w:val="▪"/>
      <w:lvlJc w:val="left"/>
      <w:pPr>
        <w:ind w:left="2728" w:hanging="360"/>
      </w:pPr>
      <w:rPr>
        <w:rFonts w:ascii="Noto Sans Symbols" w:cs="Noto Sans Symbols" w:eastAsia="Noto Sans Symbols" w:hAnsi="Noto Sans Symbols"/>
      </w:rPr>
    </w:lvl>
    <w:lvl w:ilvl="3">
      <w:start w:val="1"/>
      <w:numFmt w:val="bullet"/>
      <w:lvlText w:val="●"/>
      <w:lvlJc w:val="left"/>
      <w:pPr>
        <w:ind w:left="3448" w:hanging="360"/>
      </w:pPr>
      <w:rPr>
        <w:rFonts w:ascii="Noto Sans Symbols" w:cs="Noto Sans Symbols" w:eastAsia="Noto Sans Symbols" w:hAnsi="Noto Sans Symbols"/>
      </w:rPr>
    </w:lvl>
    <w:lvl w:ilvl="4">
      <w:start w:val="1"/>
      <w:numFmt w:val="bullet"/>
      <w:lvlText w:val="o"/>
      <w:lvlJc w:val="left"/>
      <w:pPr>
        <w:ind w:left="4168" w:hanging="360"/>
      </w:pPr>
      <w:rPr>
        <w:rFonts w:ascii="Courier New" w:cs="Courier New" w:eastAsia="Courier New" w:hAnsi="Courier New"/>
      </w:rPr>
    </w:lvl>
    <w:lvl w:ilvl="5">
      <w:start w:val="1"/>
      <w:numFmt w:val="bullet"/>
      <w:lvlText w:val="▪"/>
      <w:lvlJc w:val="left"/>
      <w:pPr>
        <w:ind w:left="4888" w:hanging="360"/>
      </w:pPr>
      <w:rPr>
        <w:rFonts w:ascii="Noto Sans Symbols" w:cs="Noto Sans Symbols" w:eastAsia="Noto Sans Symbols" w:hAnsi="Noto Sans Symbols"/>
      </w:rPr>
    </w:lvl>
    <w:lvl w:ilvl="6">
      <w:start w:val="1"/>
      <w:numFmt w:val="bullet"/>
      <w:lvlText w:val="●"/>
      <w:lvlJc w:val="left"/>
      <w:pPr>
        <w:ind w:left="5608" w:hanging="360"/>
      </w:pPr>
      <w:rPr>
        <w:rFonts w:ascii="Noto Sans Symbols" w:cs="Noto Sans Symbols" w:eastAsia="Noto Sans Symbols" w:hAnsi="Noto Sans Symbols"/>
      </w:rPr>
    </w:lvl>
    <w:lvl w:ilvl="7">
      <w:start w:val="1"/>
      <w:numFmt w:val="bullet"/>
      <w:lvlText w:val="o"/>
      <w:lvlJc w:val="left"/>
      <w:pPr>
        <w:ind w:left="6328" w:hanging="360"/>
      </w:pPr>
      <w:rPr>
        <w:rFonts w:ascii="Courier New" w:cs="Courier New" w:eastAsia="Courier New" w:hAnsi="Courier New"/>
      </w:rPr>
    </w:lvl>
    <w:lvl w:ilvl="8">
      <w:start w:val="1"/>
      <w:numFmt w:val="bullet"/>
      <w:lvlText w:val="▪"/>
      <w:lvlJc w:val="left"/>
      <w:pPr>
        <w:ind w:left="704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