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F298" w14:textId="77777777" w:rsidR="00755056" w:rsidRDefault="00755056">
      <w:pPr>
        <w:pStyle w:val="BodyA"/>
        <w:spacing w:line="480" w:lineRule="auto"/>
        <w:jc w:val="center"/>
        <w:rPr>
          <w:rFonts w:ascii="Times New Roman" w:hAnsi="Times New Roman"/>
          <w:sz w:val="24"/>
          <w:szCs w:val="24"/>
        </w:rPr>
      </w:pPr>
    </w:p>
    <w:p w14:paraId="17579D31" w14:textId="77777777" w:rsidR="00755056" w:rsidRDefault="00755056">
      <w:pPr>
        <w:pStyle w:val="BodyA"/>
        <w:spacing w:line="480" w:lineRule="auto"/>
        <w:jc w:val="center"/>
        <w:rPr>
          <w:rFonts w:ascii="Times New Roman" w:hAnsi="Times New Roman"/>
          <w:sz w:val="24"/>
          <w:szCs w:val="24"/>
        </w:rPr>
      </w:pPr>
    </w:p>
    <w:p w14:paraId="173630D4" w14:textId="77777777" w:rsidR="00755056" w:rsidRDefault="00755056">
      <w:pPr>
        <w:pStyle w:val="BodyA"/>
        <w:spacing w:line="480" w:lineRule="auto"/>
        <w:jc w:val="center"/>
        <w:rPr>
          <w:rFonts w:ascii="Times New Roman" w:hAnsi="Times New Roman"/>
          <w:sz w:val="24"/>
          <w:szCs w:val="24"/>
        </w:rPr>
      </w:pPr>
    </w:p>
    <w:p w14:paraId="14FBE832" w14:textId="77777777" w:rsidR="00755056" w:rsidRDefault="00755056">
      <w:pPr>
        <w:pStyle w:val="BodyA"/>
        <w:spacing w:line="480" w:lineRule="auto"/>
        <w:jc w:val="center"/>
        <w:rPr>
          <w:rFonts w:ascii="Times New Roman" w:hAnsi="Times New Roman"/>
          <w:sz w:val="24"/>
          <w:szCs w:val="24"/>
        </w:rPr>
      </w:pPr>
    </w:p>
    <w:p w14:paraId="1F077BF7" w14:textId="77777777" w:rsidR="00755056" w:rsidRDefault="00755056">
      <w:pPr>
        <w:pStyle w:val="BodyA"/>
        <w:spacing w:line="480" w:lineRule="auto"/>
        <w:jc w:val="center"/>
        <w:rPr>
          <w:rFonts w:ascii="Times New Roman" w:hAnsi="Times New Roman"/>
          <w:sz w:val="24"/>
          <w:szCs w:val="24"/>
        </w:rPr>
      </w:pPr>
    </w:p>
    <w:p w14:paraId="7D2B763D" w14:textId="77777777" w:rsidR="00755056" w:rsidRDefault="00755056">
      <w:pPr>
        <w:pStyle w:val="BodyA"/>
        <w:spacing w:line="480" w:lineRule="auto"/>
        <w:jc w:val="center"/>
        <w:rPr>
          <w:rFonts w:ascii="Times New Roman" w:hAnsi="Times New Roman"/>
          <w:sz w:val="24"/>
          <w:szCs w:val="24"/>
        </w:rPr>
      </w:pPr>
    </w:p>
    <w:p w14:paraId="0763F541" w14:textId="77777777" w:rsidR="00755056" w:rsidRDefault="00000000">
      <w:pPr>
        <w:pStyle w:val="BodyA"/>
        <w:spacing w:line="480" w:lineRule="auto"/>
        <w:jc w:val="center"/>
        <w:rPr>
          <w:rFonts w:ascii="Times New Roman" w:eastAsia="Times New Roman" w:hAnsi="Times New Roman" w:cs="Times New Roman"/>
          <w:sz w:val="24"/>
          <w:szCs w:val="24"/>
        </w:rPr>
      </w:pPr>
      <w:r>
        <w:rPr>
          <w:rFonts w:ascii="Times New Roman" w:hAnsi="Times New Roman"/>
          <w:sz w:val="24"/>
          <w:szCs w:val="24"/>
          <w:lang w:val="en-US"/>
        </w:rPr>
        <w:t>Specialization LT2:  Unit &amp; Assessment Plan Breakdown</w:t>
      </w:r>
    </w:p>
    <w:p w14:paraId="20C47217" w14:textId="77777777" w:rsidR="00755056" w:rsidRDefault="00755056">
      <w:pPr>
        <w:pStyle w:val="BodyA"/>
        <w:spacing w:line="480" w:lineRule="auto"/>
        <w:jc w:val="center"/>
        <w:rPr>
          <w:rFonts w:ascii="Times New Roman" w:eastAsia="Times New Roman" w:hAnsi="Times New Roman" w:cs="Times New Roman"/>
          <w:sz w:val="24"/>
          <w:szCs w:val="24"/>
        </w:rPr>
      </w:pPr>
    </w:p>
    <w:p w14:paraId="2B59AE07" w14:textId="77777777" w:rsidR="00755056" w:rsidRDefault="00755056">
      <w:pPr>
        <w:pStyle w:val="BodyA"/>
        <w:spacing w:line="480" w:lineRule="auto"/>
        <w:jc w:val="center"/>
        <w:rPr>
          <w:rFonts w:ascii="Times New Roman" w:eastAsia="Times New Roman" w:hAnsi="Times New Roman" w:cs="Times New Roman"/>
          <w:sz w:val="24"/>
          <w:szCs w:val="24"/>
        </w:rPr>
      </w:pPr>
    </w:p>
    <w:p w14:paraId="2A761BEF" w14:textId="77777777" w:rsidR="00755056" w:rsidRDefault="00755056">
      <w:pPr>
        <w:pStyle w:val="BodyA"/>
        <w:spacing w:line="480" w:lineRule="auto"/>
        <w:jc w:val="center"/>
        <w:rPr>
          <w:rFonts w:ascii="Times New Roman" w:eastAsia="Times New Roman" w:hAnsi="Times New Roman" w:cs="Times New Roman"/>
          <w:sz w:val="24"/>
          <w:szCs w:val="24"/>
        </w:rPr>
      </w:pPr>
    </w:p>
    <w:p w14:paraId="101A6E0D" w14:textId="77777777" w:rsidR="00755056" w:rsidRDefault="00000000">
      <w:pPr>
        <w:pStyle w:val="BodyA"/>
        <w:spacing w:line="480" w:lineRule="auto"/>
        <w:jc w:val="center"/>
        <w:rPr>
          <w:rFonts w:ascii="Times New Roman" w:eastAsia="Times New Roman" w:hAnsi="Times New Roman" w:cs="Times New Roman"/>
          <w:sz w:val="24"/>
          <w:szCs w:val="24"/>
        </w:rPr>
      </w:pPr>
      <w:r>
        <w:rPr>
          <w:rFonts w:ascii="Times New Roman" w:hAnsi="Times New Roman"/>
          <w:sz w:val="24"/>
          <w:szCs w:val="24"/>
          <w:lang w:val="en-US"/>
        </w:rPr>
        <w:t>Thomas Hureau</w:t>
      </w:r>
    </w:p>
    <w:p w14:paraId="60FCB479" w14:textId="77777777" w:rsidR="00755056" w:rsidRDefault="00000000">
      <w:pPr>
        <w:pStyle w:val="BodyA"/>
        <w:spacing w:line="480" w:lineRule="auto"/>
        <w:jc w:val="center"/>
        <w:rPr>
          <w:rFonts w:ascii="Times New Roman" w:eastAsia="Times New Roman" w:hAnsi="Times New Roman" w:cs="Times New Roman"/>
          <w:sz w:val="24"/>
          <w:szCs w:val="24"/>
        </w:rPr>
      </w:pPr>
      <w:r>
        <w:rPr>
          <w:rFonts w:ascii="Times New Roman" w:hAnsi="Times New Roman"/>
          <w:sz w:val="24"/>
          <w:szCs w:val="24"/>
          <w:lang w:val="en-US"/>
        </w:rPr>
        <w:t>UCID: 30201866</w:t>
      </w:r>
    </w:p>
    <w:p w14:paraId="59A4784C" w14:textId="77777777" w:rsidR="00755056" w:rsidRDefault="00000000">
      <w:pPr>
        <w:pStyle w:val="BodyA"/>
        <w:spacing w:line="480" w:lineRule="auto"/>
        <w:jc w:val="center"/>
        <w:rPr>
          <w:rFonts w:ascii="Times New Roman" w:eastAsia="Times New Roman" w:hAnsi="Times New Roman" w:cs="Times New Roman"/>
          <w:sz w:val="24"/>
          <w:szCs w:val="24"/>
        </w:rPr>
      </w:pPr>
      <w:r>
        <w:rPr>
          <w:rFonts w:ascii="Times New Roman" w:hAnsi="Times New Roman"/>
          <w:sz w:val="24"/>
          <w:szCs w:val="24"/>
          <w:lang w:val="en-US"/>
        </w:rPr>
        <w:t>EDUC 535.11</w:t>
      </w:r>
    </w:p>
    <w:p w14:paraId="15A7DC7F" w14:textId="77777777" w:rsidR="00755056" w:rsidRDefault="00000000">
      <w:pPr>
        <w:pStyle w:val="BodyA"/>
        <w:spacing w:line="480" w:lineRule="auto"/>
        <w:jc w:val="center"/>
        <w:rPr>
          <w:rFonts w:ascii="Times New Roman" w:eastAsia="Times New Roman" w:hAnsi="Times New Roman" w:cs="Times New Roman"/>
          <w:sz w:val="24"/>
          <w:szCs w:val="24"/>
          <w:lang w:val="en-US"/>
        </w:rPr>
      </w:pPr>
      <w:r>
        <w:rPr>
          <w:rFonts w:ascii="Times New Roman" w:hAnsi="Times New Roman"/>
          <w:sz w:val="24"/>
          <w:szCs w:val="24"/>
          <w:lang w:val="en-US"/>
        </w:rPr>
        <w:t>Randy Head</w:t>
      </w:r>
    </w:p>
    <w:p w14:paraId="63C2A24A" w14:textId="77777777" w:rsidR="00755056" w:rsidRDefault="00000000">
      <w:pPr>
        <w:pStyle w:val="BodyA"/>
        <w:spacing w:line="480" w:lineRule="auto"/>
        <w:jc w:val="center"/>
      </w:pPr>
      <w:r>
        <w:rPr>
          <w:rFonts w:ascii="Times New Roman" w:hAnsi="Times New Roman"/>
          <w:sz w:val="24"/>
          <w:szCs w:val="24"/>
          <w:lang w:val="en-US"/>
        </w:rPr>
        <w:t>October 20th, 2025</w:t>
      </w:r>
      <w:r>
        <w:rPr>
          <w:rFonts w:ascii="Arial Unicode MS" w:hAnsi="Arial Unicode MS"/>
          <w:sz w:val="24"/>
          <w:szCs w:val="24"/>
        </w:rPr>
        <w:br w:type="page"/>
      </w:r>
    </w:p>
    <w:p w14:paraId="3CD8ECE4" w14:textId="77777777" w:rsidR="00755056" w:rsidRDefault="00000000">
      <w:pPr>
        <w:pStyle w:val="Body"/>
        <w:jc w:val="center"/>
        <w:rPr>
          <w:b/>
          <w:bCs/>
        </w:rPr>
      </w:pPr>
      <w:r>
        <w:rPr>
          <w:b/>
          <w:bCs/>
        </w:rPr>
        <w:lastRenderedPageBreak/>
        <w:t>Identifying the Desired Result and Connection to Vision</w:t>
      </w:r>
    </w:p>
    <w:tbl>
      <w:tblPr>
        <w:tblW w:w="93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730"/>
        <w:gridCol w:w="7609"/>
      </w:tblGrid>
      <w:tr w:rsidR="00755056" w14:paraId="073395AE" w14:textId="77777777">
        <w:trPr>
          <w:trHeight w:val="460"/>
        </w:trPr>
        <w:tc>
          <w:tcPr>
            <w:tcW w:w="1730"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6904B1E7" w14:textId="77777777" w:rsidR="00755056" w:rsidRDefault="00000000">
            <w:pPr>
              <w:pStyle w:val="Body"/>
            </w:pPr>
            <w:r>
              <w:rPr>
                <w:sz w:val="22"/>
                <w:szCs w:val="22"/>
              </w:rPr>
              <w:t>Grade Level</w:t>
            </w:r>
          </w:p>
        </w:tc>
        <w:tc>
          <w:tcPr>
            <w:tcW w:w="7609"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7429EB44" w14:textId="77777777" w:rsidR="00755056" w:rsidRDefault="00000000">
            <w:pPr>
              <w:pStyle w:val="Body"/>
            </w:pPr>
            <w:r>
              <w:rPr>
                <w:sz w:val="22"/>
                <w:szCs w:val="22"/>
              </w:rPr>
              <w:t>6th Grade</w:t>
            </w:r>
          </w:p>
        </w:tc>
      </w:tr>
      <w:tr w:rsidR="00755056" w14:paraId="3CC86ABF" w14:textId="77777777">
        <w:trPr>
          <w:trHeight w:val="491"/>
        </w:trPr>
        <w:tc>
          <w:tcPr>
            <w:tcW w:w="1730"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6101DEFE" w14:textId="77777777" w:rsidR="00755056" w:rsidRDefault="00000000">
            <w:pPr>
              <w:pStyle w:val="Body"/>
            </w:pPr>
            <w:r>
              <w:rPr>
                <w:sz w:val="22"/>
                <w:szCs w:val="22"/>
              </w:rPr>
              <w:t>Unit Title</w:t>
            </w:r>
          </w:p>
        </w:tc>
        <w:tc>
          <w:tcPr>
            <w:tcW w:w="7609"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1FD4AB9D" w14:textId="77777777" w:rsidR="00755056" w:rsidRDefault="00000000">
            <w:pPr>
              <w:pStyle w:val="Body"/>
            </w:pPr>
            <w:r>
              <w:rPr>
                <w:sz w:val="22"/>
                <w:szCs w:val="22"/>
              </w:rPr>
              <w:t>Ancient Athens and the Iroquois Confederacy: Similarities and Differences of Democratic Principles</w:t>
            </w:r>
          </w:p>
        </w:tc>
      </w:tr>
      <w:tr w:rsidR="00755056" w14:paraId="6D8E61DE" w14:textId="77777777">
        <w:trPr>
          <w:trHeight w:val="460"/>
        </w:trPr>
        <w:tc>
          <w:tcPr>
            <w:tcW w:w="1730"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6FB3EA84" w14:textId="77777777" w:rsidR="00755056" w:rsidRDefault="00000000">
            <w:pPr>
              <w:pStyle w:val="Body"/>
            </w:pPr>
            <w:r>
              <w:rPr>
                <w:sz w:val="22"/>
                <w:szCs w:val="22"/>
              </w:rPr>
              <w:t>Program of Study</w:t>
            </w:r>
          </w:p>
        </w:tc>
        <w:tc>
          <w:tcPr>
            <w:tcW w:w="7609"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6438AE94" w14:textId="77777777" w:rsidR="00755056" w:rsidRDefault="00000000">
            <w:pPr>
              <w:pStyle w:val="Body"/>
            </w:pPr>
            <w:r>
              <w:rPr>
                <w:sz w:val="22"/>
                <w:szCs w:val="22"/>
              </w:rPr>
              <w:t>Alberta Social Studies Program of Study</w:t>
            </w:r>
          </w:p>
        </w:tc>
      </w:tr>
      <w:tr w:rsidR="00755056" w14:paraId="611E29C4" w14:textId="77777777">
        <w:trPr>
          <w:trHeight w:val="491"/>
        </w:trPr>
        <w:tc>
          <w:tcPr>
            <w:tcW w:w="1730"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0A4D7664" w14:textId="77777777" w:rsidR="00755056" w:rsidRDefault="00000000">
            <w:pPr>
              <w:pStyle w:val="Body"/>
            </w:pPr>
            <w:r>
              <w:rPr>
                <w:sz w:val="22"/>
                <w:szCs w:val="22"/>
              </w:rPr>
              <w:t>Big Idea</w:t>
            </w:r>
          </w:p>
        </w:tc>
        <w:tc>
          <w:tcPr>
            <w:tcW w:w="7609"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58C38DA7" w14:textId="77777777" w:rsidR="00755056" w:rsidRDefault="00000000">
            <w:pPr>
              <w:pStyle w:val="Body"/>
            </w:pPr>
            <w:r>
              <w:rPr>
                <w:sz w:val="22"/>
                <w:szCs w:val="22"/>
              </w:rPr>
              <w:t xml:space="preserve">These two societies with different cultures, a world apart, and of a different time, </w:t>
            </w:r>
            <w:commentRangeStart w:id="0"/>
            <w:r>
              <w:rPr>
                <w:sz w:val="22"/>
                <w:szCs w:val="22"/>
              </w:rPr>
              <w:t>shared</w:t>
            </w:r>
            <w:commentRangeEnd w:id="0"/>
            <w:r w:rsidR="006851D1">
              <w:rPr>
                <w:rStyle w:val="CommentReference"/>
                <w:rFonts w:cs="Times New Roman"/>
                <w:color w:val="auto"/>
                <w14:textOutline w14:w="0" w14:cap="rnd" w14:cmpd="sng" w14:algn="ctr">
                  <w14:noFill/>
                  <w14:prstDash w14:val="solid"/>
                  <w14:bevel/>
                </w14:textOutline>
              </w:rPr>
              <w:commentReference w:id="0"/>
            </w:r>
            <w:r>
              <w:rPr>
                <w:sz w:val="22"/>
                <w:szCs w:val="22"/>
              </w:rPr>
              <w:t xml:space="preserve"> democratic principles of participation, equity, and fairness. </w:t>
            </w:r>
          </w:p>
        </w:tc>
      </w:tr>
      <w:tr w:rsidR="00755056" w14:paraId="4E90F762" w14:textId="77777777">
        <w:trPr>
          <w:trHeight w:val="1451"/>
        </w:trPr>
        <w:tc>
          <w:tcPr>
            <w:tcW w:w="1730"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5D3525D5" w14:textId="77777777" w:rsidR="00755056" w:rsidRDefault="00000000">
            <w:pPr>
              <w:pStyle w:val="Body"/>
            </w:pPr>
            <w:r>
              <w:rPr>
                <w:sz w:val="22"/>
                <w:szCs w:val="22"/>
              </w:rPr>
              <w:t>Enduring Understanding</w:t>
            </w:r>
          </w:p>
        </w:tc>
        <w:tc>
          <w:tcPr>
            <w:tcW w:w="7609"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5AF95037" w14:textId="77777777" w:rsidR="00755056" w:rsidRDefault="00000000">
            <w:pPr>
              <w:pStyle w:val="Body"/>
              <w:rPr>
                <w:sz w:val="22"/>
                <w:szCs w:val="22"/>
              </w:rPr>
            </w:pPr>
            <w:r>
              <w:rPr>
                <w:sz w:val="22"/>
                <w:szCs w:val="22"/>
              </w:rPr>
              <w:t xml:space="preserve">Seeks to leave the enduring understanding that: </w:t>
            </w:r>
          </w:p>
          <w:p w14:paraId="29874724" w14:textId="77777777" w:rsidR="00755056" w:rsidRDefault="00000000">
            <w:pPr>
              <w:pStyle w:val="Body"/>
              <w:numPr>
                <w:ilvl w:val="0"/>
                <w:numId w:val="1"/>
              </w:numPr>
              <w:rPr>
                <w:sz w:val="22"/>
                <w:szCs w:val="22"/>
              </w:rPr>
            </w:pPr>
            <w:r>
              <w:rPr>
                <w:sz w:val="22"/>
                <w:szCs w:val="22"/>
              </w:rPr>
              <w:t xml:space="preserve">Democracy reflects the values and beliefs of a society. </w:t>
            </w:r>
          </w:p>
          <w:p w14:paraId="45C0FEE7" w14:textId="77777777" w:rsidR="00755056" w:rsidRDefault="00000000">
            <w:pPr>
              <w:pStyle w:val="Body"/>
              <w:numPr>
                <w:ilvl w:val="0"/>
                <w:numId w:val="1"/>
              </w:numPr>
              <w:rPr>
                <w:sz w:val="22"/>
                <w:szCs w:val="22"/>
              </w:rPr>
            </w:pPr>
            <w:r>
              <w:rPr>
                <w:sz w:val="22"/>
                <w:szCs w:val="22"/>
              </w:rPr>
              <w:t xml:space="preserve">Participation and equality can be expressed differently. </w:t>
            </w:r>
          </w:p>
          <w:p w14:paraId="17FFC10E" w14:textId="77777777" w:rsidR="00755056" w:rsidRDefault="00000000">
            <w:pPr>
              <w:pStyle w:val="Body"/>
              <w:numPr>
                <w:ilvl w:val="0"/>
                <w:numId w:val="1"/>
              </w:numPr>
              <w:rPr>
                <w:sz w:val="22"/>
                <w:szCs w:val="22"/>
              </w:rPr>
            </w:pPr>
            <w:r>
              <w:rPr>
                <w:sz w:val="22"/>
                <w:szCs w:val="22"/>
              </w:rPr>
              <w:t xml:space="preserve">Cultural context challenges how fairness is understood. </w:t>
            </w:r>
          </w:p>
          <w:p w14:paraId="499E0775" w14:textId="77777777" w:rsidR="00755056" w:rsidRDefault="00000000">
            <w:pPr>
              <w:pStyle w:val="Body"/>
              <w:numPr>
                <w:ilvl w:val="0"/>
                <w:numId w:val="1"/>
              </w:numPr>
              <w:rPr>
                <w:sz w:val="22"/>
                <w:szCs w:val="22"/>
              </w:rPr>
            </w:pPr>
            <w:r>
              <w:rPr>
                <w:sz w:val="22"/>
                <w:szCs w:val="22"/>
              </w:rPr>
              <w:t xml:space="preserve">Comparing Athens’ and the Iroquois Confederacy’s democratic systems shows there is no sole model way to govern democratically.  </w:t>
            </w:r>
          </w:p>
        </w:tc>
      </w:tr>
      <w:tr w:rsidR="00755056" w14:paraId="235536FD" w14:textId="77777777">
        <w:trPr>
          <w:trHeight w:val="1931"/>
        </w:trPr>
        <w:tc>
          <w:tcPr>
            <w:tcW w:w="1730"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2A6F4950" w14:textId="77777777" w:rsidR="00755056" w:rsidRDefault="00000000">
            <w:pPr>
              <w:pStyle w:val="Body"/>
            </w:pPr>
            <w:r>
              <w:rPr>
                <w:sz w:val="22"/>
                <w:szCs w:val="22"/>
              </w:rPr>
              <w:t>Connection to Personal Vision</w:t>
            </w:r>
          </w:p>
        </w:tc>
        <w:tc>
          <w:tcPr>
            <w:tcW w:w="7609"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0A5C4C52" w14:textId="77777777" w:rsidR="00755056" w:rsidRDefault="00000000">
            <w:pPr>
              <w:pStyle w:val="Body"/>
            </w:pPr>
            <w:r>
              <w:rPr>
                <w:sz w:val="22"/>
                <w:szCs w:val="22"/>
              </w:rPr>
              <w:t xml:space="preserve">My personal vision of the lesson is connected to the program’s rationale and philosophy in that students learn to see the importance of democracy in Canada and themselves as valuable participants in a governing system that requires mindful participation to be fair and equitable.  </w:t>
            </w:r>
          </w:p>
          <w:p w14:paraId="11E8997E" w14:textId="77777777" w:rsidR="00755056" w:rsidRDefault="00000000">
            <w:pPr>
              <w:pStyle w:val="Body"/>
            </w:pPr>
            <w:r>
              <w:rPr>
                <w:sz w:val="22"/>
                <w:szCs w:val="22"/>
              </w:rPr>
              <w:t xml:space="preserve">Connection to Program’s Rationale: "Grade 6 students will broaden their understanding of democracy in the Canadian experience and develop an awareness of the active role that engaged citizens can play within the democratic process” (Alberta Education, 2005, p. 69). </w:t>
            </w:r>
          </w:p>
        </w:tc>
      </w:tr>
      <w:tr w:rsidR="00755056" w14:paraId="13465153" w14:textId="77777777">
        <w:trPr>
          <w:trHeight w:val="491"/>
        </w:trPr>
        <w:tc>
          <w:tcPr>
            <w:tcW w:w="1730"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172B54F0" w14:textId="77777777" w:rsidR="00755056" w:rsidRDefault="00000000">
            <w:pPr>
              <w:pStyle w:val="Body"/>
            </w:pPr>
            <w:r>
              <w:rPr>
                <w:sz w:val="22"/>
                <w:szCs w:val="22"/>
              </w:rPr>
              <w:t>Essential Question</w:t>
            </w:r>
          </w:p>
        </w:tc>
        <w:tc>
          <w:tcPr>
            <w:tcW w:w="7609"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74664A89" w14:textId="77777777" w:rsidR="00755056" w:rsidRDefault="00000000">
            <w:pPr>
              <w:pStyle w:val="Body"/>
            </w:pPr>
            <w:r>
              <w:rPr>
                <w:sz w:val="22"/>
                <w:szCs w:val="22"/>
              </w:rPr>
              <w:t xml:space="preserve">Guiding Question:  What are the fundamental principles of democracy, and why are they so important? </w:t>
            </w:r>
          </w:p>
        </w:tc>
      </w:tr>
      <w:tr w:rsidR="00755056" w14:paraId="6A41941E" w14:textId="77777777">
        <w:trPr>
          <w:trHeight w:val="5051"/>
        </w:trPr>
        <w:tc>
          <w:tcPr>
            <w:tcW w:w="1730"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0BAA91AE" w14:textId="77777777" w:rsidR="00755056" w:rsidRDefault="00000000">
            <w:pPr>
              <w:pStyle w:val="Body"/>
              <w:rPr>
                <w:sz w:val="22"/>
                <w:szCs w:val="22"/>
              </w:rPr>
            </w:pPr>
            <w:r>
              <w:rPr>
                <w:sz w:val="22"/>
                <w:szCs w:val="22"/>
              </w:rPr>
              <w:t xml:space="preserve">Connection of the Unit and Lesson Plans to the sought Learning Outcomes: </w:t>
            </w:r>
          </w:p>
          <w:p w14:paraId="29A3805A" w14:textId="77777777" w:rsidR="00755056" w:rsidRDefault="00000000">
            <w:pPr>
              <w:pStyle w:val="Body"/>
              <w:numPr>
                <w:ilvl w:val="0"/>
                <w:numId w:val="2"/>
              </w:numPr>
              <w:rPr>
                <w:sz w:val="22"/>
                <w:szCs w:val="22"/>
              </w:rPr>
            </w:pPr>
            <w:r>
              <w:rPr>
                <w:sz w:val="22"/>
                <w:szCs w:val="22"/>
              </w:rPr>
              <w:t>What the students will learn</w:t>
            </w:r>
          </w:p>
          <w:p w14:paraId="007FC2C2" w14:textId="77777777" w:rsidR="00755056" w:rsidRDefault="00000000">
            <w:pPr>
              <w:pStyle w:val="Body"/>
              <w:numPr>
                <w:ilvl w:val="0"/>
                <w:numId w:val="2"/>
              </w:numPr>
              <w:rPr>
                <w:sz w:val="22"/>
                <w:szCs w:val="22"/>
              </w:rPr>
            </w:pPr>
            <w:r>
              <w:rPr>
                <w:sz w:val="22"/>
                <w:szCs w:val="22"/>
              </w:rPr>
              <w:t xml:space="preserve">What they will be able to do </w:t>
            </w:r>
          </w:p>
          <w:p w14:paraId="405F3995" w14:textId="77777777" w:rsidR="00755056" w:rsidRDefault="00000000">
            <w:pPr>
              <w:pStyle w:val="Body"/>
              <w:numPr>
                <w:ilvl w:val="0"/>
                <w:numId w:val="2"/>
              </w:numPr>
              <w:rPr>
                <w:sz w:val="22"/>
                <w:szCs w:val="22"/>
              </w:rPr>
            </w:pPr>
            <w:r>
              <w:rPr>
                <w:sz w:val="22"/>
                <w:szCs w:val="22"/>
              </w:rPr>
              <w:t xml:space="preserve">What they will appreciate </w:t>
            </w:r>
          </w:p>
        </w:tc>
        <w:tc>
          <w:tcPr>
            <w:tcW w:w="7609"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2030F04F" w14:textId="77777777" w:rsidR="00755056" w:rsidRDefault="00000000">
            <w:pPr>
              <w:pStyle w:val="Body"/>
              <w:rPr>
                <w:sz w:val="22"/>
                <w:szCs w:val="22"/>
              </w:rPr>
            </w:pPr>
            <w:r>
              <w:rPr>
                <w:sz w:val="22"/>
                <w:szCs w:val="22"/>
              </w:rPr>
              <w:t xml:space="preserve">Learning outcomes for the overall unit concerning the Alberta Curriculum 2005: </w:t>
            </w:r>
          </w:p>
          <w:p w14:paraId="107FCA36" w14:textId="77777777" w:rsidR="00755056" w:rsidRDefault="00000000">
            <w:pPr>
              <w:pStyle w:val="Body"/>
              <w:rPr>
                <w:b/>
                <w:bCs/>
                <w:sz w:val="22"/>
                <w:szCs w:val="22"/>
              </w:rPr>
            </w:pPr>
            <w:r>
              <w:rPr>
                <w:b/>
                <w:bCs/>
                <w:sz w:val="22"/>
                <w:szCs w:val="22"/>
              </w:rPr>
              <w:t xml:space="preserve">Knowledge: </w:t>
            </w:r>
          </w:p>
          <w:p w14:paraId="117D4659" w14:textId="77777777" w:rsidR="00755056" w:rsidRDefault="00000000">
            <w:pPr>
              <w:pStyle w:val="Body"/>
              <w:numPr>
                <w:ilvl w:val="0"/>
                <w:numId w:val="3"/>
              </w:numPr>
              <w:rPr>
                <w:sz w:val="22"/>
                <w:szCs w:val="22"/>
              </w:rPr>
            </w:pPr>
            <w:r>
              <w:rPr>
                <w:sz w:val="22"/>
                <w:szCs w:val="22"/>
              </w:rPr>
              <w:t xml:space="preserve">6.2.3 Analyze the structure and functions of the democratic system in ancient Athens (Alberta Education, 2005, p. 73); 6.2.4 Analyze the structure and functions of the Iroquois Confederacy </w:t>
            </w:r>
            <w:r>
              <w:rPr>
                <w:sz w:val="22"/>
                <w:szCs w:val="22"/>
                <w:lang w:val="pt-PT"/>
              </w:rPr>
              <w:t xml:space="preserve">(Alberta </w:t>
            </w:r>
            <w:proofErr w:type="spellStart"/>
            <w:r>
              <w:rPr>
                <w:sz w:val="22"/>
                <w:szCs w:val="22"/>
                <w:lang w:val="pt-PT"/>
              </w:rPr>
              <w:t>Education</w:t>
            </w:r>
            <w:proofErr w:type="spellEnd"/>
            <w:r>
              <w:rPr>
                <w:sz w:val="22"/>
                <w:szCs w:val="22"/>
                <w:lang w:val="pt-PT"/>
              </w:rPr>
              <w:t>, 2005, p. 73).</w:t>
            </w:r>
          </w:p>
          <w:p w14:paraId="0E0077D0" w14:textId="77777777" w:rsidR="00755056" w:rsidRDefault="00000000">
            <w:pPr>
              <w:pStyle w:val="Body"/>
              <w:numPr>
                <w:ilvl w:val="0"/>
                <w:numId w:val="3"/>
              </w:numPr>
              <w:rPr>
                <w:sz w:val="22"/>
                <w:szCs w:val="22"/>
              </w:rPr>
            </w:pPr>
            <w:r>
              <w:rPr>
                <w:sz w:val="22"/>
                <w:szCs w:val="22"/>
              </w:rPr>
              <w:t>Students examine each system</w:t>
            </w:r>
            <w:r>
              <w:rPr>
                <w:sz w:val="22"/>
                <w:szCs w:val="22"/>
                <w:rtl/>
              </w:rPr>
              <w:t>’</w:t>
            </w:r>
            <w:r>
              <w:rPr>
                <w:sz w:val="22"/>
                <w:szCs w:val="22"/>
              </w:rPr>
              <w:t>s organization, citizen roles, and decision-making processes.</w:t>
            </w:r>
          </w:p>
          <w:p w14:paraId="430111DF" w14:textId="77777777" w:rsidR="00755056" w:rsidRDefault="00000000">
            <w:pPr>
              <w:pStyle w:val="Body"/>
              <w:rPr>
                <w:b/>
                <w:bCs/>
                <w:sz w:val="22"/>
                <w:szCs w:val="22"/>
              </w:rPr>
            </w:pPr>
            <w:r>
              <w:rPr>
                <w:b/>
                <w:bCs/>
                <w:sz w:val="22"/>
                <w:szCs w:val="22"/>
              </w:rPr>
              <w:t xml:space="preserve">Skill: </w:t>
            </w:r>
          </w:p>
          <w:p w14:paraId="1B177167" w14:textId="77777777" w:rsidR="00755056" w:rsidRDefault="00000000">
            <w:pPr>
              <w:pStyle w:val="Body"/>
              <w:numPr>
                <w:ilvl w:val="0"/>
                <w:numId w:val="3"/>
              </w:numPr>
              <w:rPr>
                <w:sz w:val="22"/>
                <w:szCs w:val="22"/>
              </w:rPr>
            </w:pPr>
            <w:r>
              <w:rPr>
                <w:sz w:val="22"/>
                <w:szCs w:val="22"/>
              </w:rPr>
              <w:t xml:space="preserve">6.S.1 Apply critical thinking and comparison to evaluate fairness, equity, and participation in democratic systems </w:t>
            </w:r>
            <w:r>
              <w:rPr>
                <w:sz w:val="22"/>
                <w:szCs w:val="22"/>
                <w:lang w:val="pt-PT"/>
              </w:rPr>
              <w:t xml:space="preserve">(Alberta </w:t>
            </w:r>
            <w:proofErr w:type="spellStart"/>
            <w:r>
              <w:rPr>
                <w:sz w:val="22"/>
                <w:szCs w:val="22"/>
                <w:lang w:val="pt-PT"/>
              </w:rPr>
              <w:t>Education</w:t>
            </w:r>
            <w:proofErr w:type="spellEnd"/>
            <w:r>
              <w:rPr>
                <w:sz w:val="22"/>
                <w:szCs w:val="22"/>
                <w:lang w:val="pt-PT"/>
              </w:rPr>
              <w:t>, 2005, p. 7</w:t>
            </w:r>
            <w:r>
              <w:rPr>
                <w:sz w:val="22"/>
                <w:szCs w:val="22"/>
              </w:rPr>
              <w:t>4).</w:t>
            </w:r>
          </w:p>
          <w:p w14:paraId="6D664AA4" w14:textId="77777777" w:rsidR="00755056" w:rsidRDefault="00000000">
            <w:pPr>
              <w:pStyle w:val="Body"/>
              <w:numPr>
                <w:ilvl w:val="0"/>
                <w:numId w:val="3"/>
              </w:numPr>
              <w:rPr>
                <w:sz w:val="22"/>
                <w:szCs w:val="22"/>
              </w:rPr>
            </w:pPr>
            <w:r>
              <w:rPr>
                <w:sz w:val="22"/>
                <w:szCs w:val="22"/>
              </w:rPr>
              <w:t xml:space="preserve">6.S.1 Students engage in role plays and reflective writing comparing both systems </w:t>
            </w:r>
            <w:r>
              <w:rPr>
                <w:sz w:val="22"/>
                <w:szCs w:val="22"/>
                <w:lang w:val="pt-PT"/>
              </w:rPr>
              <w:t xml:space="preserve">(Alberta </w:t>
            </w:r>
            <w:proofErr w:type="spellStart"/>
            <w:r>
              <w:rPr>
                <w:sz w:val="22"/>
                <w:szCs w:val="22"/>
                <w:lang w:val="pt-PT"/>
              </w:rPr>
              <w:t>Education</w:t>
            </w:r>
            <w:proofErr w:type="spellEnd"/>
            <w:r>
              <w:rPr>
                <w:sz w:val="22"/>
                <w:szCs w:val="22"/>
                <w:lang w:val="pt-PT"/>
              </w:rPr>
              <w:t>, 2005, p. 7</w:t>
            </w:r>
            <w:r>
              <w:rPr>
                <w:sz w:val="22"/>
                <w:szCs w:val="22"/>
              </w:rPr>
              <w:t>4).</w:t>
            </w:r>
          </w:p>
          <w:p w14:paraId="084A67B3" w14:textId="77777777" w:rsidR="00755056" w:rsidRDefault="00000000">
            <w:pPr>
              <w:pStyle w:val="Body"/>
              <w:numPr>
                <w:ilvl w:val="0"/>
                <w:numId w:val="3"/>
              </w:numPr>
              <w:rPr>
                <w:sz w:val="22"/>
                <w:szCs w:val="22"/>
              </w:rPr>
            </w:pPr>
            <w:r>
              <w:rPr>
                <w:sz w:val="22"/>
                <w:szCs w:val="22"/>
              </w:rPr>
              <w:t xml:space="preserve">6.S.2-3Apply historical thinking to analyze the context of the given </w:t>
            </w:r>
            <w:proofErr w:type="gramStart"/>
            <w:r>
              <w:rPr>
                <w:sz w:val="22"/>
                <w:szCs w:val="22"/>
              </w:rPr>
              <w:t>time period</w:t>
            </w:r>
            <w:proofErr w:type="gramEnd"/>
            <w:r>
              <w:rPr>
                <w:sz w:val="22"/>
                <w:szCs w:val="22"/>
              </w:rPr>
              <w:t xml:space="preserve"> and geographic distance </w:t>
            </w:r>
            <w:r>
              <w:rPr>
                <w:sz w:val="22"/>
                <w:szCs w:val="22"/>
                <w:lang w:val="pt-PT"/>
              </w:rPr>
              <w:t xml:space="preserve">(Alberta </w:t>
            </w:r>
            <w:proofErr w:type="spellStart"/>
            <w:r>
              <w:rPr>
                <w:sz w:val="22"/>
                <w:szCs w:val="22"/>
                <w:lang w:val="pt-PT"/>
              </w:rPr>
              <w:t>Education</w:t>
            </w:r>
            <w:proofErr w:type="spellEnd"/>
            <w:r>
              <w:rPr>
                <w:sz w:val="22"/>
                <w:szCs w:val="22"/>
                <w:lang w:val="pt-PT"/>
              </w:rPr>
              <w:t>, 2005, p. 7</w:t>
            </w:r>
            <w:r>
              <w:rPr>
                <w:sz w:val="22"/>
                <w:szCs w:val="22"/>
              </w:rPr>
              <w:t xml:space="preserve">4). </w:t>
            </w:r>
          </w:p>
          <w:p w14:paraId="2978E3B8" w14:textId="77777777" w:rsidR="00755056" w:rsidRDefault="00000000">
            <w:pPr>
              <w:pStyle w:val="Body"/>
              <w:numPr>
                <w:ilvl w:val="0"/>
                <w:numId w:val="3"/>
              </w:numPr>
              <w:rPr>
                <w:sz w:val="22"/>
                <w:szCs w:val="22"/>
              </w:rPr>
            </w:pPr>
            <w:r>
              <w:rPr>
                <w:sz w:val="22"/>
                <w:szCs w:val="22"/>
              </w:rPr>
              <w:t xml:space="preserve">6.S.5 Cooperate to build a Venn diagram with a common goal </w:t>
            </w:r>
            <w:r>
              <w:rPr>
                <w:sz w:val="22"/>
                <w:szCs w:val="22"/>
                <w:lang w:val="pt-PT"/>
              </w:rPr>
              <w:t xml:space="preserve">(Alberta </w:t>
            </w:r>
            <w:proofErr w:type="spellStart"/>
            <w:r>
              <w:rPr>
                <w:sz w:val="22"/>
                <w:szCs w:val="22"/>
                <w:lang w:val="pt-PT"/>
              </w:rPr>
              <w:t>Education</w:t>
            </w:r>
            <w:proofErr w:type="spellEnd"/>
            <w:r>
              <w:rPr>
                <w:sz w:val="22"/>
                <w:szCs w:val="22"/>
                <w:lang w:val="pt-PT"/>
              </w:rPr>
              <w:t>, 2005, p. 7</w:t>
            </w:r>
            <w:r>
              <w:rPr>
                <w:sz w:val="22"/>
                <w:szCs w:val="22"/>
              </w:rPr>
              <w:t>5)</w:t>
            </w:r>
          </w:p>
          <w:p w14:paraId="1DC4CB55" w14:textId="77777777" w:rsidR="00755056" w:rsidRDefault="00000000">
            <w:pPr>
              <w:pStyle w:val="Body"/>
              <w:rPr>
                <w:b/>
                <w:bCs/>
                <w:sz w:val="22"/>
                <w:szCs w:val="22"/>
              </w:rPr>
            </w:pPr>
            <w:r>
              <w:rPr>
                <w:b/>
                <w:bCs/>
                <w:sz w:val="22"/>
                <w:szCs w:val="22"/>
              </w:rPr>
              <w:t xml:space="preserve">Value: </w:t>
            </w:r>
          </w:p>
          <w:p w14:paraId="21B94C47" w14:textId="77777777" w:rsidR="00755056" w:rsidRDefault="00000000">
            <w:pPr>
              <w:pStyle w:val="Body"/>
              <w:numPr>
                <w:ilvl w:val="0"/>
                <w:numId w:val="3"/>
              </w:numPr>
              <w:rPr>
                <w:sz w:val="22"/>
                <w:szCs w:val="22"/>
              </w:rPr>
            </w:pPr>
            <w:r>
              <w:rPr>
                <w:sz w:val="22"/>
                <w:szCs w:val="22"/>
              </w:rPr>
              <w:t xml:space="preserve">6.2.1 Appreciate the relationship between the values of a society and its model of government </w:t>
            </w:r>
            <w:r>
              <w:rPr>
                <w:sz w:val="22"/>
                <w:szCs w:val="22"/>
                <w:lang w:val="pt-PT"/>
              </w:rPr>
              <w:t xml:space="preserve">(Alberta </w:t>
            </w:r>
            <w:proofErr w:type="spellStart"/>
            <w:r>
              <w:rPr>
                <w:sz w:val="22"/>
                <w:szCs w:val="22"/>
                <w:lang w:val="pt-PT"/>
              </w:rPr>
              <w:t>Education</w:t>
            </w:r>
            <w:proofErr w:type="spellEnd"/>
            <w:r>
              <w:rPr>
                <w:sz w:val="22"/>
                <w:szCs w:val="22"/>
                <w:lang w:val="pt-PT"/>
              </w:rPr>
              <w:t>, 2005, p. 73)</w:t>
            </w:r>
            <w:r>
              <w:rPr>
                <w:sz w:val="22"/>
                <w:szCs w:val="22"/>
              </w:rPr>
              <w:t xml:space="preserve">. </w:t>
            </w:r>
          </w:p>
          <w:p w14:paraId="5CB015CF" w14:textId="77777777" w:rsidR="00755056" w:rsidRDefault="00000000">
            <w:pPr>
              <w:pStyle w:val="Body"/>
              <w:numPr>
                <w:ilvl w:val="0"/>
                <w:numId w:val="3"/>
              </w:numPr>
              <w:rPr>
                <w:sz w:val="22"/>
                <w:szCs w:val="22"/>
              </w:rPr>
            </w:pPr>
            <w:r>
              <w:rPr>
                <w:sz w:val="22"/>
                <w:szCs w:val="22"/>
              </w:rPr>
              <w:t xml:space="preserve">6.2.4 Students explore how Athenian and Iroquois societies shaped governance through cultural values </w:t>
            </w:r>
            <w:r>
              <w:rPr>
                <w:sz w:val="22"/>
                <w:szCs w:val="22"/>
                <w:lang w:val="pt-PT"/>
              </w:rPr>
              <w:t xml:space="preserve">(Alberta </w:t>
            </w:r>
            <w:proofErr w:type="spellStart"/>
            <w:r>
              <w:rPr>
                <w:sz w:val="22"/>
                <w:szCs w:val="22"/>
                <w:lang w:val="pt-PT"/>
              </w:rPr>
              <w:t>Education</w:t>
            </w:r>
            <w:proofErr w:type="spellEnd"/>
            <w:r>
              <w:rPr>
                <w:sz w:val="22"/>
                <w:szCs w:val="22"/>
                <w:lang w:val="pt-PT"/>
              </w:rPr>
              <w:t>, 2005, p. 73).</w:t>
            </w:r>
          </w:p>
        </w:tc>
      </w:tr>
    </w:tbl>
    <w:p w14:paraId="70DC2EA5" w14:textId="77777777" w:rsidR="00755056" w:rsidRDefault="00000000">
      <w:pPr>
        <w:pStyle w:val="BodyA"/>
      </w:pPr>
      <w:r>
        <w:rPr>
          <w:rFonts w:ascii="Arial Unicode MS" w:hAnsi="Arial Unicode MS"/>
          <w:sz w:val="24"/>
          <w:szCs w:val="24"/>
        </w:rPr>
        <w:br w:type="page"/>
      </w:r>
    </w:p>
    <w:p w14:paraId="49F6516C" w14:textId="77777777" w:rsidR="00755056" w:rsidRDefault="00000000">
      <w:pPr>
        <w:pStyle w:val="Body"/>
        <w:jc w:val="center"/>
        <w:rPr>
          <w:b/>
          <w:bCs/>
        </w:rPr>
      </w:pPr>
      <w:r>
        <w:rPr>
          <w:b/>
          <w:bCs/>
        </w:rPr>
        <w:lastRenderedPageBreak/>
        <w:t>Determining the Acceptable Evidence of Learning: Summative Assessment Task Overview</w:t>
      </w:r>
    </w:p>
    <w:tbl>
      <w:tblPr>
        <w:tblW w:w="9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059"/>
        <w:gridCol w:w="6281"/>
      </w:tblGrid>
      <w:tr w:rsidR="00755056" w14:paraId="20274B15" w14:textId="77777777">
        <w:trPr>
          <w:trHeight w:val="460"/>
        </w:trPr>
        <w:tc>
          <w:tcPr>
            <w:tcW w:w="3059"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099E8237" w14:textId="77777777" w:rsidR="00755056" w:rsidRDefault="00000000">
            <w:pPr>
              <w:tabs>
                <w:tab w:val="left" w:pos="1440"/>
                <w:tab w:val="left" w:pos="2880"/>
              </w:tabs>
              <w:suppressAutoHyphens/>
              <w:outlineLvl w:val="0"/>
            </w:pPr>
            <w:r>
              <w:rPr>
                <w:rFonts w:cs="Arial Unicode MS"/>
                <w:color w:val="000000"/>
                <w14:textOutline w14:w="12700" w14:cap="flat" w14:cmpd="sng" w14:algn="ctr">
                  <w14:noFill/>
                  <w14:prstDash w14:val="solid"/>
                  <w14:miter w14:lim="400000"/>
                </w14:textOutline>
              </w:rPr>
              <w:t xml:space="preserve">Summative Assessment Task: </w:t>
            </w:r>
          </w:p>
        </w:tc>
        <w:tc>
          <w:tcPr>
            <w:tcW w:w="6280"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20F633A0" w14:textId="77777777" w:rsidR="00755056" w:rsidRDefault="00000000">
            <w:pPr>
              <w:tabs>
                <w:tab w:val="left" w:pos="1440"/>
                <w:tab w:val="left" w:pos="2880"/>
                <w:tab w:val="left" w:pos="4320"/>
                <w:tab w:val="left" w:pos="5760"/>
              </w:tabs>
              <w:suppressAutoHyphens/>
              <w:outlineLvl w:val="0"/>
            </w:pPr>
            <w:r>
              <w:rPr>
                <w:rFonts w:cs="Arial Unicode MS"/>
                <w:color w:val="000000"/>
                <w14:textOutline w14:w="12700" w14:cap="flat" w14:cmpd="sng" w14:algn="ctr">
                  <w14:noFill/>
                  <w14:prstDash w14:val="solid"/>
                  <w14:miter w14:lim="400000"/>
                </w14:textOutline>
              </w:rPr>
              <w:t xml:space="preserve">How this demonstrates deep understanding of the Big Idea: </w:t>
            </w:r>
          </w:p>
        </w:tc>
      </w:tr>
      <w:tr w:rsidR="00755056" w14:paraId="08658F71" w14:textId="77777777">
        <w:trPr>
          <w:trHeight w:val="610"/>
        </w:trPr>
        <w:tc>
          <w:tcPr>
            <w:tcW w:w="3059"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1E7822D2" w14:textId="77777777" w:rsidR="00755056" w:rsidRDefault="00000000">
            <w:pPr>
              <w:tabs>
                <w:tab w:val="left" w:pos="1440"/>
                <w:tab w:val="left" w:pos="2880"/>
              </w:tabs>
              <w:suppressAutoHyphens/>
              <w:outlineLvl w:val="0"/>
            </w:pPr>
            <w:r>
              <w:rPr>
                <w:rFonts w:cs="Arial Unicode MS"/>
                <w:color w:val="000000"/>
                <w14:textOutline w14:w="12700" w14:cap="flat" w14:cmpd="sng" w14:algn="ctr">
                  <w14:noFill/>
                  <w14:prstDash w14:val="solid"/>
                  <w14:miter w14:lim="400000"/>
                </w14:textOutline>
              </w:rPr>
              <w:t xml:space="preserve">The Performance Task’s Knowledge Outcome: </w:t>
            </w:r>
          </w:p>
        </w:tc>
        <w:tc>
          <w:tcPr>
            <w:tcW w:w="6280"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01DCA2FE" w14:textId="77777777" w:rsidR="00755056" w:rsidRDefault="00000000">
            <w:pPr>
              <w:tabs>
                <w:tab w:val="left" w:pos="1440"/>
                <w:tab w:val="left" w:pos="2880"/>
                <w:tab w:val="left" w:pos="4320"/>
                <w:tab w:val="left" w:pos="5760"/>
              </w:tabs>
              <w:suppressAutoHyphens/>
              <w:outlineLvl w:val="0"/>
            </w:pPr>
            <w:r>
              <w:rPr>
                <w:rFonts w:cs="Arial Unicode MS"/>
                <w:color w:val="000000"/>
                <w14:textOutline w14:w="12700" w14:cap="flat" w14:cmpd="sng" w14:algn="ctr">
                  <w14:noFill/>
                  <w14:prstDash w14:val="solid"/>
                  <w14:miter w14:lim="400000"/>
                </w14:textOutline>
              </w:rPr>
              <w:t xml:space="preserve">Knowledge of each democratic example and describe them, considering participation, equity, and fairness.  </w:t>
            </w:r>
          </w:p>
        </w:tc>
      </w:tr>
      <w:tr w:rsidR="00755056" w14:paraId="762995E7" w14:textId="77777777">
        <w:trPr>
          <w:trHeight w:val="910"/>
        </w:trPr>
        <w:tc>
          <w:tcPr>
            <w:tcW w:w="3059"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3B3C9920" w14:textId="77777777" w:rsidR="00755056" w:rsidRDefault="00000000">
            <w:pPr>
              <w:tabs>
                <w:tab w:val="left" w:pos="1440"/>
                <w:tab w:val="left" w:pos="2880"/>
              </w:tabs>
              <w:suppressAutoHyphens/>
              <w:outlineLvl w:val="0"/>
            </w:pPr>
            <w:r>
              <w:rPr>
                <w:rFonts w:cs="Arial Unicode MS"/>
                <w:color w:val="000000"/>
                <w14:textOutline w14:w="12700" w14:cap="flat" w14:cmpd="sng" w14:algn="ctr">
                  <w14:noFill/>
                  <w14:prstDash w14:val="solid"/>
                  <w14:miter w14:lim="400000"/>
                </w14:textOutline>
              </w:rPr>
              <w:t xml:space="preserve">The Performance Task’s Skill(s) Outcome: </w:t>
            </w:r>
          </w:p>
        </w:tc>
        <w:tc>
          <w:tcPr>
            <w:tcW w:w="6280"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1ECB3E81" w14:textId="77777777" w:rsidR="00755056" w:rsidRDefault="00000000">
            <w:pPr>
              <w:tabs>
                <w:tab w:val="left" w:pos="1440"/>
                <w:tab w:val="left" w:pos="2880"/>
                <w:tab w:val="left" w:pos="4320"/>
                <w:tab w:val="left" w:pos="5760"/>
              </w:tabs>
              <w:suppressAutoHyphens/>
              <w:outlineLvl w:val="0"/>
            </w:pPr>
            <w:r>
              <w:rPr>
                <w:rFonts w:cs="Arial Unicode MS"/>
                <w:color w:val="000000"/>
                <w14:textOutline w14:w="12700" w14:cap="flat" w14:cmpd="sng" w14:algn="ctr">
                  <w14:noFill/>
                  <w14:prstDash w14:val="solid"/>
                  <w14:miter w14:lim="400000"/>
                </w14:textOutline>
              </w:rPr>
              <w:t xml:space="preserve">Critical thinking skills by evaluating what aspects each system of democracy has to itself and what it </w:t>
            </w:r>
            <w:proofErr w:type="gramStart"/>
            <w:r>
              <w:rPr>
                <w:rFonts w:cs="Arial Unicode MS"/>
                <w:color w:val="000000"/>
                <w14:textOutline w14:w="12700" w14:cap="flat" w14:cmpd="sng" w14:algn="ctr">
                  <w14:noFill/>
                  <w14:prstDash w14:val="solid"/>
                  <w14:miter w14:lim="400000"/>
                </w14:textOutline>
              </w:rPr>
              <w:t>shares in common</w:t>
            </w:r>
            <w:proofErr w:type="gramEnd"/>
            <w:r>
              <w:rPr>
                <w:rFonts w:cs="Arial Unicode MS"/>
                <w:color w:val="000000"/>
                <w14:textOutline w14:w="12700" w14:cap="flat" w14:cmpd="sng" w14:algn="ctr">
                  <w14:noFill/>
                  <w14:prstDash w14:val="solid"/>
                  <w14:miter w14:lim="400000"/>
                </w14:textOutline>
              </w:rPr>
              <w:t xml:space="preserve"> with the other.  </w:t>
            </w:r>
          </w:p>
        </w:tc>
      </w:tr>
      <w:tr w:rsidR="00755056" w14:paraId="4F047FA6" w14:textId="77777777">
        <w:trPr>
          <w:trHeight w:val="910"/>
        </w:trPr>
        <w:tc>
          <w:tcPr>
            <w:tcW w:w="3059"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3468C437" w14:textId="77777777" w:rsidR="00755056" w:rsidRDefault="00000000">
            <w:pPr>
              <w:tabs>
                <w:tab w:val="left" w:pos="1440"/>
                <w:tab w:val="left" w:pos="2880"/>
              </w:tabs>
              <w:suppressAutoHyphens/>
              <w:outlineLvl w:val="0"/>
            </w:pPr>
            <w:r>
              <w:rPr>
                <w:rFonts w:cs="Arial Unicode MS"/>
                <w:color w:val="000000"/>
                <w14:textOutline w14:w="12700" w14:cap="flat" w14:cmpd="sng" w14:algn="ctr">
                  <w14:noFill/>
                  <w14:prstDash w14:val="solid"/>
                  <w14:miter w14:lim="400000"/>
                </w14:textOutline>
              </w:rPr>
              <w:t xml:space="preserve">The Performance Task’s Value(s) Outcome: </w:t>
            </w:r>
          </w:p>
        </w:tc>
        <w:tc>
          <w:tcPr>
            <w:tcW w:w="6280"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323C5137" w14:textId="77777777" w:rsidR="00755056" w:rsidRDefault="00000000">
            <w:pPr>
              <w:tabs>
                <w:tab w:val="left" w:pos="1440"/>
                <w:tab w:val="left" w:pos="2880"/>
                <w:tab w:val="left" w:pos="4320"/>
                <w:tab w:val="left" w:pos="5760"/>
              </w:tabs>
              <w:suppressAutoHyphens/>
              <w:outlineLvl w:val="0"/>
            </w:pPr>
            <w:r>
              <w:rPr>
                <w:rFonts w:cs="Arial Unicode MS"/>
                <w:color w:val="000000"/>
                <w14:textOutline w14:w="12700" w14:cap="flat" w14:cmpd="sng" w14:algn="ctr">
                  <w14:noFill/>
                  <w14:prstDash w14:val="solid"/>
                  <w14:miter w14:lim="400000"/>
                </w14:textOutline>
              </w:rPr>
              <w:t xml:space="preserve">Appreciate the strengths and weaknesses of both democratic examples and reflect on how their societies’ culture values shaped governance. </w:t>
            </w:r>
          </w:p>
        </w:tc>
      </w:tr>
      <w:tr w:rsidR="00755056" w14:paraId="568C45B6" w14:textId="77777777">
        <w:trPr>
          <w:trHeight w:val="610"/>
        </w:trPr>
        <w:tc>
          <w:tcPr>
            <w:tcW w:w="3059"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7AA1E6E2" w14:textId="77777777" w:rsidR="00755056" w:rsidRDefault="00000000">
            <w:pPr>
              <w:tabs>
                <w:tab w:val="left" w:pos="1440"/>
                <w:tab w:val="left" w:pos="2880"/>
              </w:tabs>
              <w:suppressAutoHyphens/>
              <w:outlineLvl w:val="0"/>
            </w:pPr>
            <w:r>
              <w:rPr>
                <w:rFonts w:cs="Arial Unicode MS"/>
                <w:color w:val="000000"/>
                <w14:textOutline w14:w="12700" w14:cap="flat" w14:cmpd="sng" w14:algn="ctr">
                  <w14:noFill/>
                  <w14:prstDash w14:val="solid"/>
                  <w14:miter w14:lim="400000"/>
                </w14:textOutline>
              </w:rPr>
              <w:t xml:space="preserve">The Performance Task’s Communication: </w:t>
            </w:r>
          </w:p>
        </w:tc>
        <w:tc>
          <w:tcPr>
            <w:tcW w:w="6280"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3023554D" w14:textId="77777777" w:rsidR="00755056" w:rsidRDefault="00000000">
            <w:pPr>
              <w:pStyle w:val="Default"/>
              <w:suppressAutoHyphens/>
              <w:spacing w:before="0" w:after="240" w:line="240" w:lineRule="auto"/>
            </w:pPr>
            <w:r>
              <w:rPr>
                <w:rFonts w:ascii="Times Roman" w:hAnsi="Times Roman"/>
              </w:rPr>
              <w:t xml:space="preserve">Organizes and communicates ideas clearly and coherently. </w:t>
            </w:r>
          </w:p>
        </w:tc>
      </w:tr>
    </w:tbl>
    <w:p w14:paraId="5E5B2FAE" w14:textId="77777777" w:rsidR="00755056" w:rsidRDefault="00755056">
      <w:pPr>
        <w:pStyle w:val="Body"/>
      </w:pPr>
    </w:p>
    <w:p w14:paraId="6B411ADF" w14:textId="77777777" w:rsidR="00755056" w:rsidRDefault="00000000">
      <w:pPr>
        <w:pStyle w:val="Body"/>
        <w:jc w:val="center"/>
        <w:rPr>
          <w:b/>
          <w:bCs/>
        </w:rPr>
      </w:pPr>
      <w:r>
        <w:rPr>
          <w:b/>
          <w:bCs/>
        </w:rPr>
        <w:t>Lesson 5: Comparing Systems — Athenian Democracy and the Iroquois Confederacy</w:t>
      </w:r>
    </w:p>
    <w:p w14:paraId="3BB0D619" w14:textId="77777777" w:rsidR="00755056" w:rsidRDefault="00000000">
      <w:pPr>
        <w:pStyle w:val="Body"/>
        <w:jc w:val="center"/>
        <w:rPr>
          <w:b/>
          <w:bCs/>
        </w:rPr>
      </w:pPr>
      <w:r>
        <w:rPr>
          <w:b/>
          <w:bCs/>
        </w:rPr>
        <w:t>Performance Task Overview</w:t>
      </w:r>
    </w:p>
    <w:p w14:paraId="0A1244F1" w14:textId="77777777" w:rsidR="00755056" w:rsidRDefault="00000000">
      <w:pPr>
        <w:pStyle w:val="Body"/>
      </w:pPr>
      <w:r>
        <w:tab/>
        <w:t xml:space="preserve">The summative task is designed to have class </w:t>
      </w:r>
      <w:r>
        <w:rPr>
          <w:lang w:val="fr-FR"/>
        </w:rPr>
        <w:t>collaboration</w:t>
      </w:r>
      <w:r>
        <w:t xml:space="preserve"> (a reflection on the consensus-based democratic ways of Iroquois Confederacy).  </w:t>
      </w:r>
      <w:proofErr w:type="spellStart"/>
      <w:r>
        <w:t>Sudents</w:t>
      </w:r>
      <w:proofErr w:type="spellEnd"/>
      <w:r>
        <w:t xml:space="preserve"> get to add aspects they feel are important to the Venn diagram based on alignment with Athenian or Iroquois principles, or both.  This is a way to show the distinction between the two, while highlighting their similarities and commonalities.  The Venn diagram is left on the board so that students can copy it down on their own and create a mind map or write a reflective essay.  Each reflection can be either passed in at the end of class or finished at home as an exit slip.  </w:t>
      </w:r>
    </w:p>
    <w:p w14:paraId="79EB8C71" w14:textId="77777777" w:rsidR="00755056" w:rsidRDefault="00000000">
      <w:pPr>
        <w:pStyle w:val="Body"/>
        <w:jc w:val="center"/>
        <w:rPr>
          <w:b/>
          <w:bCs/>
        </w:rPr>
      </w:pPr>
      <w:r>
        <w:rPr>
          <w:b/>
          <w:bCs/>
        </w:rPr>
        <w:t>Why This Task Matters</w:t>
      </w:r>
    </w:p>
    <w:p w14:paraId="5C77C269" w14:textId="77777777" w:rsidR="00755056" w:rsidRDefault="00000000">
      <w:pPr>
        <w:pStyle w:val="Body"/>
      </w:pPr>
      <w:r>
        <w:rPr>
          <w:b/>
          <w:bCs/>
        </w:rPr>
        <w:tab/>
      </w:r>
      <w:r>
        <w:t>This activity demonstrates a deep understanding of democracy as a living idea shaped by culture and values.  By comparing Athenian and Iroquois governance, students learn that there is no single model of democracy, and that fairness, equity, and participation look different in different societies.  Students connect historical systems to present-day concepts of inclusion and shared decision-making—developing empathy, cultural awareness, and civic literacy.</w:t>
      </w:r>
      <w:r>
        <w:rPr>
          <w:rFonts w:ascii="Arial Unicode MS" w:hAnsi="Arial Unicode MS"/>
        </w:rPr>
        <w:br w:type="page"/>
      </w:r>
    </w:p>
    <w:p w14:paraId="796A1D9E" w14:textId="77777777" w:rsidR="00755056" w:rsidRDefault="00000000">
      <w:pPr>
        <w:pStyle w:val="Body"/>
        <w:jc w:val="center"/>
        <w:rPr>
          <w:b/>
          <w:bCs/>
        </w:rPr>
      </w:pPr>
      <w:r>
        <w:rPr>
          <w:b/>
          <w:bCs/>
        </w:rPr>
        <w:lastRenderedPageBreak/>
        <w:t xml:space="preserve">Determining the Acceptable Evidence of Learning: Summative Assessment Task Rubric </w:t>
      </w:r>
    </w:p>
    <w:tbl>
      <w:tblPr>
        <w:tblW w:w="9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1861"/>
        <w:gridCol w:w="3517"/>
        <w:gridCol w:w="3962"/>
      </w:tblGrid>
      <w:tr w:rsidR="00755056" w14:paraId="4035BC76" w14:textId="77777777">
        <w:trPr>
          <w:trHeight w:val="630"/>
          <w:tblHeader/>
        </w:trPr>
        <w:tc>
          <w:tcPr>
            <w:tcW w:w="1861" w:type="dxa"/>
            <w:tcBorders>
              <w:top w:val="single" w:sz="8" w:space="0" w:color="FFFFFF"/>
              <w:left w:val="single" w:sz="8" w:space="0" w:color="FFFFFF"/>
              <w:bottom w:val="single" w:sz="24" w:space="0" w:color="FFFFFF"/>
              <w:right w:val="single" w:sz="8" w:space="0" w:color="FFFFFF"/>
            </w:tcBorders>
            <w:shd w:val="clear" w:color="auto" w:fill="00A2FF"/>
            <w:tcMar>
              <w:top w:w="0" w:type="dxa"/>
              <w:left w:w="0" w:type="dxa"/>
              <w:bottom w:w="0" w:type="dxa"/>
              <w:right w:w="0" w:type="dxa"/>
            </w:tcMar>
          </w:tcPr>
          <w:p w14:paraId="76FF30AE" w14:textId="77777777" w:rsidR="00755056" w:rsidRDefault="00000000">
            <w:pPr>
              <w:pStyle w:val="Body"/>
            </w:pPr>
            <w:r>
              <w:t xml:space="preserve">Criteria </w:t>
            </w:r>
          </w:p>
        </w:tc>
        <w:tc>
          <w:tcPr>
            <w:tcW w:w="3516" w:type="dxa"/>
            <w:tcBorders>
              <w:top w:val="single" w:sz="8" w:space="0" w:color="FFFFFF"/>
              <w:left w:val="single" w:sz="8" w:space="0" w:color="FFFFFF"/>
              <w:bottom w:val="single" w:sz="24" w:space="0" w:color="FFFFFF"/>
              <w:right w:val="single" w:sz="8" w:space="0" w:color="FFFFFF"/>
            </w:tcBorders>
            <w:shd w:val="clear" w:color="auto" w:fill="00A2FF"/>
            <w:tcMar>
              <w:top w:w="0" w:type="dxa"/>
              <w:left w:w="0" w:type="dxa"/>
              <w:bottom w:w="0" w:type="dxa"/>
              <w:right w:w="0" w:type="dxa"/>
            </w:tcMar>
          </w:tcPr>
          <w:p w14:paraId="36FB6DD6" w14:textId="77777777" w:rsidR="00755056" w:rsidRDefault="00000000">
            <w:pPr>
              <w:pStyle w:val="Body"/>
            </w:pPr>
            <w:r>
              <w:t>Criteria</w:t>
            </w:r>
          </w:p>
        </w:tc>
        <w:tc>
          <w:tcPr>
            <w:tcW w:w="3961" w:type="dxa"/>
            <w:tcBorders>
              <w:top w:val="single" w:sz="8" w:space="0" w:color="FFFFFF"/>
              <w:left w:val="single" w:sz="8" w:space="0" w:color="FFFFFF"/>
              <w:bottom w:val="single" w:sz="24" w:space="0" w:color="FFFFFF"/>
              <w:right w:val="single" w:sz="8" w:space="0" w:color="FFFFFF"/>
            </w:tcBorders>
            <w:shd w:val="clear" w:color="auto" w:fill="00A2FF"/>
            <w:tcMar>
              <w:top w:w="0" w:type="dxa"/>
              <w:left w:w="0" w:type="dxa"/>
              <w:bottom w:w="0" w:type="dxa"/>
              <w:right w:w="0" w:type="dxa"/>
            </w:tcMar>
          </w:tcPr>
          <w:p w14:paraId="66B17080" w14:textId="77777777" w:rsidR="00755056" w:rsidRDefault="00000000">
            <w:pPr>
              <w:pStyle w:val="Body"/>
            </w:pPr>
            <w:r>
              <w:t>Excellent evidence of deep understanding</w:t>
            </w:r>
          </w:p>
        </w:tc>
      </w:tr>
      <w:tr w:rsidR="00755056" w14:paraId="21810150" w14:textId="77777777">
        <w:tblPrEx>
          <w:shd w:val="clear" w:color="auto" w:fill="CADFFF"/>
        </w:tblPrEx>
        <w:trPr>
          <w:trHeight w:val="1830"/>
        </w:trPr>
        <w:tc>
          <w:tcPr>
            <w:tcW w:w="1861" w:type="dxa"/>
            <w:tcBorders>
              <w:top w:val="single" w:sz="24" w:space="0" w:color="FFFFFF"/>
              <w:left w:val="single" w:sz="8" w:space="0" w:color="FFFFFF"/>
              <w:bottom w:val="single" w:sz="8" w:space="0" w:color="FFFFFF"/>
              <w:right w:val="single" w:sz="8" w:space="0" w:color="FFFFFF"/>
            </w:tcBorders>
            <w:shd w:val="clear" w:color="auto" w:fill="00A2FF"/>
            <w:tcMar>
              <w:top w:w="0" w:type="dxa"/>
              <w:left w:w="0" w:type="dxa"/>
              <w:bottom w:w="0" w:type="dxa"/>
              <w:right w:w="0" w:type="dxa"/>
            </w:tcMar>
          </w:tcPr>
          <w:p w14:paraId="688BCC2A" w14:textId="77777777" w:rsidR="00755056" w:rsidRDefault="00000000">
            <w:pPr>
              <w:pStyle w:val="Default"/>
              <w:suppressAutoHyphens/>
              <w:spacing w:before="0" w:after="240" w:line="240" w:lineRule="auto"/>
              <w:rPr>
                <w:rFonts w:ascii="Times Roman" w:eastAsia="Times Roman" w:hAnsi="Times Roman" w:cs="Times Roman"/>
                <w:b/>
                <w:bCs/>
              </w:rPr>
            </w:pPr>
            <w:r>
              <w:rPr>
                <w:rFonts w:ascii="Times Roman" w:hAnsi="Times Roman"/>
                <w:b/>
                <w:bCs/>
              </w:rPr>
              <w:t>Knowledge</w:t>
            </w:r>
          </w:p>
          <w:p w14:paraId="5624442B" w14:textId="77777777" w:rsidR="00755056" w:rsidRDefault="00000000">
            <w:pPr>
              <w:pStyle w:val="Default"/>
              <w:suppressAutoHyphens/>
              <w:spacing w:before="0" w:after="240" w:line="240" w:lineRule="auto"/>
            </w:pPr>
            <w:r>
              <w:rPr>
                <w:rFonts w:ascii="Times Roman" w:hAnsi="Times Roman"/>
                <w:i/>
                <w:iCs/>
              </w:rPr>
              <w:t>(6.2.3, 6.2.4)</w:t>
            </w:r>
          </w:p>
        </w:tc>
        <w:tc>
          <w:tcPr>
            <w:tcW w:w="3516" w:type="dxa"/>
            <w:tcBorders>
              <w:top w:val="single" w:sz="24"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48580874" w14:textId="77777777" w:rsidR="00755056" w:rsidRDefault="00000000">
            <w:pPr>
              <w:pStyle w:val="Default"/>
              <w:suppressAutoHyphens/>
              <w:spacing w:before="0" w:after="240" w:line="240" w:lineRule="auto"/>
            </w:pPr>
            <w:r>
              <w:rPr>
                <w:rFonts w:ascii="Times Roman" w:hAnsi="Times Roman"/>
              </w:rPr>
              <w:t xml:space="preserve">Demonstrates understanding of the democratic structures, functions, and decision-making processes of ancient Athens and the Iroquois Confederacy. </w:t>
            </w:r>
          </w:p>
        </w:tc>
        <w:tc>
          <w:tcPr>
            <w:tcW w:w="3961" w:type="dxa"/>
            <w:tcBorders>
              <w:top w:val="single" w:sz="24"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74491404" w14:textId="6F6FA729" w:rsidR="00755056" w:rsidRDefault="00000000">
            <w:pPr>
              <w:pStyle w:val="Body"/>
              <w:numPr>
                <w:ilvl w:val="0"/>
                <w:numId w:val="4"/>
              </w:numPr>
            </w:pPr>
            <w:r>
              <w:t xml:space="preserve">Provides and insightful </w:t>
            </w:r>
            <w:r>
              <w:rPr>
                <w:b/>
                <w:bCs/>
              </w:rPr>
              <w:t>explanations of both systems.</w:t>
            </w:r>
          </w:p>
          <w:p w14:paraId="3291E167" w14:textId="0E96897F" w:rsidR="00755056" w:rsidRDefault="00957287">
            <w:pPr>
              <w:pStyle w:val="Body"/>
              <w:numPr>
                <w:ilvl w:val="0"/>
                <w:numId w:val="4"/>
              </w:numPr>
            </w:pPr>
            <w:r>
              <w:t xml:space="preserve">Describes each system’s </w:t>
            </w:r>
            <w:r>
              <w:rPr>
                <w:b/>
                <w:bCs/>
              </w:rPr>
              <w:t xml:space="preserve">roles of classes/groups/appointments </w:t>
            </w:r>
            <w:r>
              <w:t>in the decision-making processes.</w:t>
            </w:r>
          </w:p>
        </w:tc>
      </w:tr>
      <w:tr w:rsidR="00755056" w14:paraId="4D56A177" w14:textId="77777777">
        <w:tblPrEx>
          <w:shd w:val="clear" w:color="auto" w:fill="CADFFF"/>
        </w:tblPrEx>
        <w:trPr>
          <w:trHeight w:val="2110"/>
        </w:trPr>
        <w:tc>
          <w:tcPr>
            <w:tcW w:w="1861" w:type="dxa"/>
            <w:tcBorders>
              <w:top w:val="single" w:sz="8" w:space="0" w:color="FFFFFF"/>
              <w:left w:val="single" w:sz="8" w:space="0" w:color="FFFFFF"/>
              <w:bottom w:val="single" w:sz="8" w:space="0" w:color="FFFFFF"/>
              <w:right w:val="single" w:sz="8" w:space="0" w:color="FFFFFF"/>
            </w:tcBorders>
            <w:shd w:val="clear" w:color="auto" w:fill="00A2FF"/>
            <w:tcMar>
              <w:top w:w="0" w:type="dxa"/>
              <w:left w:w="0" w:type="dxa"/>
              <w:bottom w:w="0" w:type="dxa"/>
              <w:right w:w="0" w:type="dxa"/>
            </w:tcMar>
          </w:tcPr>
          <w:p w14:paraId="6D1C2C2E" w14:textId="77777777" w:rsidR="00755056" w:rsidRDefault="00000000">
            <w:pPr>
              <w:pStyle w:val="Default"/>
              <w:suppressAutoHyphens/>
              <w:spacing w:before="0" w:after="240" w:line="240" w:lineRule="auto"/>
              <w:rPr>
                <w:rFonts w:ascii="Times Roman" w:eastAsia="Times Roman" w:hAnsi="Times Roman" w:cs="Times Roman"/>
                <w:b/>
                <w:bCs/>
              </w:rPr>
            </w:pPr>
            <w:r>
              <w:rPr>
                <w:rFonts w:ascii="Times Roman" w:hAnsi="Times Roman"/>
                <w:b/>
                <w:bCs/>
              </w:rPr>
              <w:t>Skills: Critical and Historical Thinking</w:t>
            </w:r>
          </w:p>
          <w:p w14:paraId="6CD7E3E8" w14:textId="77777777" w:rsidR="00755056" w:rsidRDefault="00000000">
            <w:pPr>
              <w:pStyle w:val="Body"/>
              <w:rPr>
                <w:i/>
                <w:iCs/>
              </w:rPr>
            </w:pPr>
            <w:r>
              <w:rPr>
                <w:i/>
                <w:iCs/>
              </w:rPr>
              <w:t xml:space="preserve">(6.S.1, 6.S.2–3, </w:t>
            </w:r>
          </w:p>
          <w:p w14:paraId="314F3D95" w14:textId="77777777" w:rsidR="00755056" w:rsidRDefault="00000000">
            <w:pPr>
              <w:pStyle w:val="Body"/>
            </w:pPr>
            <w:r>
              <w:rPr>
                <w:i/>
                <w:iCs/>
              </w:rPr>
              <w:t>6.S.5)</w:t>
            </w:r>
          </w:p>
        </w:tc>
        <w:tc>
          <w:tcPr>
            <w:tcW w:w="3516"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47FA522C" w14:textId="77777777" w:rsidR="00755056" w:rsidRDefault="00000000">
            <w:pPr>
              <w:pStyle w:val="Default"/>
              <w:suppressAutoHyphens/>
              <w:spacing w:before="0" w:after="240" w:line="240" w:lineRule="auto"/>
            </w:pPr>
            <w:r>
              <w:rPr>
                <w:rFonts w:ascii="Times Roman" w:hAnsi="Times Roman"/>
              </w:rPr>
              <w:t xml:space="preserve">Applies critical thinking to compare and evaluate both democratic systems using historical and cultural context AND the strengths and weaknesses of each. </w:t>
            </w:r>
          </w:p>
        </w:tc>
        <w:tc>
          <w:tcPr>
            <w:tcW w:w="3961"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692F420A" w14:textId="77777777" w:rsidR="00755056" w:rsidRDefault="00000000">
            <w:pPr>
              <w:pStyle w:val="Body"/>
              <w:numPr>
                <w:ilvl w:val="0"/>
                <w:numId w:val="5"/>
              </w:numPr>
            </w:pPr>
            <w:r>
              <w:t xml:space="preserve">Constructs well-reasoned logic that highlight both </w:t>
            </w:r>
            <w:r>
              <w:rPr>
                <w:b/>
                <w:bCs/>
              </w:rPr>
              <w:t>similarities and differences</w:t>
            </w:r>
            <w:r>
              <w:t xml:space="preserve"> between both forms of governance. </w:t>
            </w:r>
          </w:p>
          <w:p w14:paraId="55057497" w14:textId="77777777" w:rsidR="00755056" w:rsidRDefault="00000000">
            <w:pPr>
              <w:pStyle w:val="Body"/>
              <w:numPr>
                <w:ilvl w:val="0"/>
                <w:numId w:val="5"/>
              </w:numPr>
            </w:pPr>
            <w:r>
              <w:t xml:space="preserve">Discusses relevant </w:t>
            </w:r>
            <w:r>
              <w:rPr>
                <w:b/>
                <w:bCs/>
              </w:rPr>
              <w:t>strengths and weaknesses</w:t>
            </w:r>
            <w:r>
              <w:t xml:space="preserve"> to each form of government. </w:t>
            </w:r>
          </w:p>
        </w:tc>
      </w:tr>
      <w:tr w:rsidR="00755056" w14:paraId="214AFE09" w14:textId="77777777">
        <w:tblPrEx>
          <w:shd w:val="clear" w:color="auto" w:fill="CADFFF"/>
        </w:tblPrEx>
        <w:trPr>
          <w:trHeight w:val="2110"/>
        </w:trPr>
        <w:tc>
          <w:tcPr>
            <w:tcW w:w="1861" w:type="dxa"/>
            <w:tcBorders>
              <w:top w:val="single" w:sz="8" w:space="0" w:color="FFFFFF"/>
              <w:left w:val="single" w:sz="8" w:space="0" w:color="FFFFFF"/>
              <w:bottom w:val="single" w:sz="8" w:space="0" w:color="FFFFFF"/>
              <w:right w:val="single" w:sz="8" w:space="0" w:color="FFFFFF"/>
            </w:tcBorders>
            <w:shd w:val="clear" w:color="auto" w:fill="00A2FF"/>
            <w:tcMar>
              <w:top w:w="0" w:type="dxa"/>
              <w:left w:w="0" w:type="dxa"/>
              <w:bottom w:w="0" w:type="dxa"/>
              <w:right w:w="0" w:type="dxa"/>
            </w:tcMar>
          </w:tcPr>
          <w:p w14:paraId="0F7D3F8E" w14:textId="77777777" w:rsidR="00755056" w:rsidRDefault="00000000">
            <w:pPr>
              <w:pStyle w:val="Default"/>
              <w:suppressAutoHyphens/>
              <w:spacing w:before="0" w:after="240" w:line="240" w:lineRule="auto"/>
              <w:rPr>
                <w:rFonts w:ascii="Times Roman" w:eastAsia="Times Roman" w:hAnsi="Times Roman" w:cs="Times Roman"/>
                <w:b/>
                <w:bCs/>
              </w:rPr>
            </w:pPr>
            <w:r>
              <w:rPr>
                <w:rFonts w:ascii="Times Roman" w:hAnsi="Times Roman"/>
                <w:b/>
                <w:bCs/>
              </w:rPr>
              <w:t>Values: Appreciation and Reflection</w:t>
            </w:r>
          </w:p>
          <w:p w14:paraId="52FBDE96" w14:textId="77777777" w:rsidR="00755056" w:rsidRDefault="00000000">
            <w:pPr>
              <w:pStyle w:val="Default"/>
              <w:suppressAutoHyphens/>
              <w:spacing w:before="0" w:after="240" w:line="240" w:lineRule="auto"/>
            </w:pPr>
            <w:r>
              <w:rPr>
                <w:rFonts w:ascii="Times Roman" w:hAnsi="Times Roman"/>
                <w:i/>
                <w:iCs/>
              </w:rPr>
              <w:t>(6.2.1, 6.2.4)</w:t>
            </w:r>
          </w:p>
        </w:tc>
        <w:tc>
          <w:tcPr>
            <w:tcW w:w="3516"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2396FC95" w14:textId="77777777" w:rsidR="00755056" w:rsidRDefault="00000000">
            <w:pPr>
              <w:pStyle w:val="Default"/>
              <w:suppressAutoHyphens/>
              <w:spacing w:before="0" w:after="240" w:line="240" w:lineRule="auto"/>
            </w:pPr>
            <w:r>
              <w:rPr>
                <w:rFonts w:ascii="Times Roman" w:hAnsi="Times Roman"/>
              </w:rPr>
              <w:t>Reflects on how cultural values shaped governance in both societies and appreciates diverse expressions of democracy.</w:t>
            </w:r>
          </w:p>
          <w:p w14:paraId="72649CAB" w14:textId="77777777" w:rsidR="00755056" w:rsidRDefault="00755056">
            <w:pPr>
              <w:pStyle w:val="Default"/>
              <w:suppressAutoHyphens/>
              <w:spacing w:before="0" w:after="240" w:line="240" w:lineRule="auto"/>
            </w:pPr>
          </w:p>
        </w:tc>
        <w:tc>
          <w:tcPr>
            <w:tcW w:w="3961"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18DB4356" w14:textId="77777777" w:rsidR="00755056" w:rsidRDefault="00000000">
            <w:pPr>
              <w:pStyle w:val="Body"/>
              <w:numPr>
                <w:ilvl w:val="0"/>
                <w:numId w:val="6"/>
              </w:numPr>
            </w:pPr>
            <w:r>
              <w:t>Identifies and articulates underlying</w:t>
            </w:r>
            <w:r>
              <w:rPr>
                <w:b/>
                <w:bCs/>
              </w:rPr>
              <w:t xml:space="preserve"> </w:t>
            </w:r>
            <w:r>
              <w:t xml:space="preserve">values (e.g., </w:t>
            </w:r>
            <w:proofErr w:type="spellStart"/>
            <w:r>
              <w:rPr>
                <w:b/>
                <w:bCs/>
                <w:lang w:val="pt-PT"/>
              </w:rPr>
              <w:t>equ</w:t>
            </w:r>
            <w:r>
              <w:rPr>
                <w:b/>
                <w:bCs/>
              </w:rPr>
              <w:t>ity</w:t>
            </w:r>
            <w:proofErr w:type="spellEnd"/>
            <w:r>
              <w:rPr>
                <w:b/>
                <w:bCs/>
              </w:rPr>
              <w:t>, fairness, and participation</w:t>
            </w:r>
            <w:r>
              <w:t xml:space="preserve">) that shaped democracy. </w:t>
            </w:r>
          </w:p>
          <w:p w14:paraId="2EB2ED6B" w14:textId="77777777" w:rsidR="00755056" w:rsidRDefault="00000000">
            <w:pPr>
              <w:pStyle w:val="Body"/>
              <w:numPr>
                <w:ilvl w:val="0"/>
                <w:numId w:val="6"/>
              </w:numPr>
            </w:pPr>
            <w:proofErr w:type="spellStart"/>
            <w:r>
              <w:rPr>
                <w:lang w:val="de-DE"/>
              </w:rPr>
              <w:t>Demonstrates</w:t>
            </w:r>
            <w:proofErr w:type="spellEnd"/>
            <w:r>
              <w:rPr>
                <w:lang w:val="de-DE"/>
              </w:rPr>
              <w:t xml:space="preserve"> </w:t>
            </w:r>
            <w:r>
              <w:rPr>
                <w:b/>
                <w:bCs/>
              </w:rPr>
              <w:t>empathy</w:t>
            </w:r>
            <w:r>
              <w:t xml:space="preserve"> and </w:t>
            </w:r>
            <w:r>
              <w:rPr>
                <w:b/>
                <w:bCs/>
              </w:rPr>
              <w:t>understanding</w:t>
            </w:r>
            <w:r>
              <w:t xml:space="preserve"> of differing societal contexts separating the two. </w:t>
            </w:r>
          </w:p>
        </w:tc>
      </w:tr>
      <w:tr w:rsidR="00755056" w14:paraId="0DBAC1D0" w14:textId="77777777">
        <w:tblPrEx>
          <w:shd w:val="clear" w:color="auto" w:fill="CADFFF"/>
        </w:tblPrEx>
        <w:trPr>
          <w:trHeight w:val="1810"/>
        </w:trPr>
        <w:tc>
          <w:tcPr>
            <w:tcW w:w="1861" w:type="dxa"/>
            <w:tcBorders>
              <w:top w:val="single" w:sz="8" w:space="0" w:color="FFFFFF"/>
              <w:left w:val="single" w:sz="8" w:space="0" w:color="FFFFFF"/>
              <w:bottom w:val="single" w:sz="8" w:space="0" w:color="FFFFFF"/>
              <w:right w:val="single" w:sz="8" w:space="0" w:color="FFFFFF"/>
            </w:tcBorders>
            <w:shd w:val="clear" w:color="auto" w:fill="00A2FF"/>
            <w:tcMar>
              <w:top w:w="0" w:type="dxa"/>
              <w:left w:w="0" w:type="dxa"/>
              <w:bottom w:w="0" w:type="dxa"/>
              <w:right w:w="0" w:type="dxa"/>
            </w:tcMar>
          </w:tcPr>
          <w:p w14:paraId="550062C7" w14:textId="77777777" w:rsidR="00755056" w:rsidRDefault="00000000">
            <w:pPr>
              <w:pStyle w:val="Default"/>
              <w:suppressAutoHyphens/>
              <w:spacing w:before="0" w:after="240" w:line="240" w:lineRule="auto"/>
            </w:pPr>
            <w:proofErr w:type="spellStart"/>
            <w:r>
              <w:rPr>
                <w:rFonts w:ascii="Times Roman" w:hAnsi="Times Roman"/>
                <w:b/>
                <w:bCs/>
              </w:rPr>
              <w:t>Communicat</w:t>
            </w:r>
            <w:proofErr w:type="spellEnd"/>
            <w:r>
              <w:rPr>
                <w:rFonts w:ascii="Times Roman" w:hAnsi="Times Roman"/>
                <w:b/>
                <w:bCs/>
              </w:rPr>
              <w:t>-ion and Organization</w:t>
            </w:r>
          </w:p>
        </w:tc>
        <w:tc>
          <w:tcPr>
            <w:tcW w:w="3516"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0ADA5F63" w14:textId="77777777" w:rsidR="00755056" w:rsidRDefault="00000000">
            <w:pPr>
              <w:pStyle w:val="Default"/>
              <w:suppressAutoHyphens/>
              <w:spacing w:before="0" w:after="240" w:line="240" w:lineRule="auto"/>
            </w:pPr>
            <w:r>
              <w:rPr>
                <w:rFonts w:ascii="Times Roman" w:hAnsi="Times Roman"/>
              </w:rPr>
              <w:t>Organizes and communicates ideas clearly in both oral and written forms, showing coherence and precision.</w:t>
            </w:r>
          </w:p>
          <w:p w14:paraId="768A0C70" w14:textId="77777777" w:rsidR="00755056" w:rsidRDefault="00755056">
            <w:pPr>
              <w:pStyle w:val="Default"/>
              <w:suppressAutoHyphens/>
              <w:spacing w:before="0" w:after="240" w:line="240" w:lineRule="auto"/>
            </w:pPr>
          </w:p>
        </w:tc>
        <w:tc>
          <w:tcPr>
            <w:tcW w:w="3961"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290C1CB9" w14:textId="77777777" w:rsidR="00755056" w:rsidRDefault="00000000">
            <w:pPr>
              <w:pStyle w:val="Body"/>
              <w:numPr>
                <w:ilvl w:val="0"/>
                <w:numId w:val="7"/>
              </w:numPr>
            </w:pPr>
            <w:r>
              <w:t xml:space="preserve">Writing is well-organized, clear, and engaging, demonstrating fluency and </w:t>
            </w:r>
            <w:r>
              <w:rPr>
                <w:b/>
                <w:bCs/>
              </w:rPr>
              <w:t>command of academic language</w:t>
            </w:r>
            <w:r>
              <w:t>.</w:t>
            </w:r>
          </w:p>
          <w:p w14:paraId="50B6BE99" w14:textId="77777777" w:rsidR="00755056" w:rsidRDefault="00000000">
            <w:pPr>
              <w:pStyle w:val="Body"/>
              <w:numPr>
                <w:ilvl w:val="0"/>
                <w:numId w:val="7"/>
              </w:numPr>
            </w:pPr>
            <w:r>
              <w:t xml:space="preserve">Uses </w:t>
            </w:r>
            <w:r>
              <w:rPr>
                <w:b/>
                <w:bCs/>
              </w:rPr>
              <w:t>evidence and examples</w:t>
            </w:r>
            <w:r>
              <w:t xml:space="preserve"> from the class Venn diagram and prior lessons to support points.</w:t>
            </w:r>
          </w:p>
        </w:tc>
      </w:tr>
    </w:tbl>
    <w:p w14:paraId="50A9EDF3" w14:textId="77777777" w:rsidR="00755056" w:rsidRDefault="00755056">
      <w:pPr>
        <w:pStyle w:val="Body"/>
      </w:pPr>
    </w:p>
    <w:p w14:paraId="221A759F" w14:textId="77777777" w:rsidR="00755056" w:rsidRDefault="00000000">
      <w:pPr>
        <w:pStyle w:val="Body"/>
        <w:jc w:val="center"/>
        <w:rPr>
          <w:b/>
          <w:bCs/>
        </w:rPr>
      </w:pPr>
      <w:r>
        <w:rPr>
          <w:b/>
          <w:bCs/>
        </w:rPr>
        <w:t>Description of how to fulfill the reflection requirements</w:t>
      </w:r>
    </w:p>
    <w:p w14:paraId="6C1F0F47" w14:textId="38B0BDD7" w:rsidR="00755056" w:rsidRDefault="00000000">
      <w:pPr>
        <w:pStyle w:val="Body"/>
      </w:pPr>
      <w:r>
        <w:rPr>
          <w:b/>
          <w:bCs/>
        </w:rPr>
        <w:tab/>
      </w:r>
      <w:r>
        <w:t xml:space="preserve">You will write an </w:t>
      </w:r>
      <w:r w:rsidR="00957287">
        <w:t xml:space="preserve">(A) </w:t>
      </w:r>
      <w:r w:rsidRPr="00957287">
        <w:rPr>
          <w:b/>
          <w:bCs/>
          <w:u w:val="single"/>
        </w:rPr>
        <w:t>essay</w:t>
      </w:r>
      <w:r w:rsidRPr="00957287">
        <w:rPr>
          <w:u w:val="single"/>
        </w:rPr>
        <w:t xml:space="preserve"> </w:t>
      </w:r>
      <w:r>
        <w:t xml:space="preserve">or create </w:t>
      </w:r>
      <w:r w:rsidR="00957287">
        <w:t xml:space="preserve">(B) </w:t>
      </w:r>
      <w:r w:rsidRPr="00957287">
        <w:rPr>
          <w:b/>
          <w:bCs/>
        </w:rPr>
        <w:t>annotations</w:t>
      </w:r>
      <w:r>
        <w:t xml:space="preserve"> </w:t>
      </w:r>
      <w:r w:rsidRPr="00957287">
        <w:rPr>
          <w:b/>
          <w:bCs/>
        </w:rPr>
        <w:t>added to a copy of the Venn diagram</w:t>
      </w:r>
      <w:r>
        <w:t xml:space="preserve"> comparing both systems of government, tying in these points, referencing the Venn diagram built in class and lessons learned from previous classes: </w:t>
      </w:r>
    </w:p>
    <w:p w14:paraId="7E9A11AC" w14:textId="77777777" w:rsidR="00755056" w:rsidRDefault="00000000">
      <w:pPr>
        <w:pStyle w:val="Body"/>
        <w:numPr>
          <w:ilvl w:val="0"/>
          <w:numId w:val="9"/>
        </w:numPr>
      </w:pPr>
      <w:r>
        <w:t xml:space="preserve">Identify and describe which values shape democracy. </w:t>
      </w:r>
    </w:p>
    <w:p w14:paraId="77A4EF7D" w14:textId="296CC9BB" w:rsidR="00755056" w:rsidRDefault="00000000">
      <w:pPr>
        <w:pStyle w:val="Body"/>
        <w:numPr>
          <w:ilvl w:val="0"/>
          <w:numId w:val="9"/>
        </w:numPr>
      </w:pPr>
      <w:r>
        <w:t>Provides insightful explanations of both systems.</w:t>
      </w:r>
    </w:p>
    <w:p w14:paraId="0D847FEE" w14:textId="24CE2CA7" w:rsidR="00755056" w:rsidRDefault="00957287">
      <w:pPr>
        <w:pStyle w:val="Body"/>
        <w:numPr>
          <w:ilvl w:val="0"/>
          <w:numId w:val="9"/>
        </w:numPr>
      </w:pPr>
      <w:r>
        <w:t xml:space="preserve">Describes the roles of classes/groups/appointments in the decision-making processes. </w:t>
      </w:r>
    </w:p>
    <w:p w14:paraId="2F2C8822" w14:textId="77777777" w:rsidR="00755056" w:rsidRDefault="00000000">
      <w:pPr>
        <w:pStyle w:val="Body"/>
        <w:numPr>
          <w:ilvl w:val="0"/>
          <w:numId w:val="9"/>
        </w:numPr>
      </w:pPr>
      <w:r>
        <w:t xml:space="preserve">Highlight both systems’ similarities and differences.  </w:t>
      </w:r>
    </w:p>
    <w:p w14:paraId="5A6F3C71" w14:textId="77777777" w:rsidR="00755056" w:rsidRDefault="00000000">
      <w:pPr>
        <w:pStyle w:val="Body"/>
        <w:numPr>
          <w:ilvl w:val="0"/>
          <w:numId w:val="9"/>
        </w:numPr>
      </w:pPr>
      <w:r>
        <w:t xml:space="preserve">Highlight both systems’ strengths and weaknesses and how that might impact governance. </w:t>
      </w:r>
      <w:r>
        <w:rPr>
          <w:rFonts w:ascii="Arial Unicode MS" w:hAnsi="Arial Unicode MS"/>
        </w:rPr>
        <w:br w:type="page"/>
      </w:r>
    </w:p>
    <w:p w14:paraId="786EAED0" w14:textId="77777777" w:rsidR="00755056" w:rsidRDefault="00000000">
      <w:pPr>
        <w:pStyle w:val="Body"/>
        <w:jc w:val="center"/>
        <w:rPr>
          <w:b/>
          <w:bCs/>
        </w:rPr>
      </w:pPr>
      <w:r>
        <w:rPr>
          <w:b/>
          <w:bCs/>
        </w:rPr>
        <w:lastRenderedPageBreak/>
        <w:t>Learning Plan Instructional Sequence</w:t>
      </w: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039"/>
        <w:gridCol w:w="2767"/>
        <w:gridCol w:w="2767"/>
        <w:gridCol w:w="2767"/>
      </w:tblGrid>
      <w:tr w:rsidR="00755056" w:rsidRPr="0008549D" w14:paraId="4955C512" w14:textId="77777777" w:rsidTr="00B07775">
        <w:trPr>
          <w:trHeight w:val="850"/>
        </w:trPr>
        <w:tc>
          <w:tcPr>
            <w:tcW w:w="1039"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493553C1" w14:textId="77777777" w:rsidR="00755056" w:rsidRPr="00B4278A" w:rsidRDefault="00000000">
            <w:pPr>
              <w:pStyle w:val="Body"/>
              <w:rPr>
                <w:sz w:val="16"/>
                <w:szCs w:val="16"/>
              </w:rPr>
            </w:pPr>
            <w:r w:rsidRPr="00B4278A">
              <w:rPr>
                <w:b/>
                <w:bCs/>
                <w:sz w:val="16"/>
                <w:szCs w:val="16"/>
              </w:rPr>
              <w:t>Lesson #</w:t>
            </w:r>
          </w:p>
        </w:tc>
        <w:tc>
          <w:tcPr>
            <w:tcW w:w="2767"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1DDAE610" w14:textId="77777777" w:rsidR="00755056" w:rsidRPr="00B4278A" w:rsidRDefault="00000000">
            <w:pPr>
              <w:pStyle w:val="Body"/>
              <w:rPr>
                <w:sz w:val="16"/>
                <w:szCs w:val="16"/>
              </w:rPr>
            </w:pPr>
            <w:r w:rsidRPr="00B4278A">
              <w:rPr>
                <w:b/>
                <w:bCs/>
                <w:sz w:val="16"/>
                <w:szCs w:val="16"/>
              </w:rPr>
              <w:t xml:space="preserve">Connections to the Learning Outcomes: </w:t>
            </w:r>
          </w:p>
          <w:p w14:paraId="71B8AA35" w14:textId="77777777" w:rsidR="00755056" w:rsidRPr="00B4278A" w:rsidRDefault="00000000">
            <w:pPr>
              <w:pStyle w:val="Body"/>
              <w:rPr>
                <w:sz w:val="16"/>
                <w:szCs w:val="16"/>
              </w:rPr>
            </w:pPr>
            <w:r w:rsidRPr="00B4278A">
              <w:rPr>
                <w:b/>
                <w:bCs/>
                <w:sz w:val="16"/>
                <w:szCs w:val="16"/>
              </w:rPr>
              <w:t xml:space="preserve">What is the Primary Objective of this lesson? </w:t>
            </w:r>
          </w:p>
        </w:tc>
        <w:tc>
          <w:tcPr>
            <w:tcW w:w="2767"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5466AE83" w14:textId="77777777" w:rsidR="00755056" w:rsidRPr="00B4278A" w:rsidRDefault="00000000">
            <w:pPr>
              <w:pStyle w:val="Body"/>
              <w:rPr>
                <w:sz w:val="16"/>
                <w:szCs w:val="16"/>
              </w:rPr>
            </w:pPr>
            <w:r w:rsidRPr="00B4278A">
              <w:rPr>
                <w:b/>
                <w:bCs/>
                <w:sz w:val="16"/>
                <w:szCs w:val="16"/>
              </w:rPr>
              <w:t xml:space="preserve">Directions for teacher and protocols for students: </w:t>
            </w:r>
          </w:p>
          <w:p w14:paraId="0241A9CA" w14:textId="77777777" w:rsidR="00755056" w:rsidRPr="00B4278A" w:rsidRDefault="00000000">
            <w:pPr>
              <w:pStyle w:val="Body"/>
              <w:rPr>
                <w:sz w:val="16"/>
                <w:szCs w:val="16"/>
              </w:rPr>
            </w:pPr>
            <w:r w:rsidRPr="00B4278A">
              <w:rPr>
                <w:b/>
                <w:bCs/>
                <w:sz w:val="16"/>
                <w:szCs w:val="16"/>
              </w:rPr>
              <w:t>What are the primary activities in each lesson?</w:t>
            </w:r>
          </w:p>
        </w:tc>
        <w:tc>
          <w:tcPr>
            <w:tcW w:w="2767"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2C1B67D3" w14:textId="77777777" w:rsidR="00755056" w:rsidRPr="00B4278A" w:rsidRDefault="00000000">
            <w:pPr>
              <w:pStyle w:val="Body"/>
              <w:rPr>
                <w:sz w:val="16"/>
                <w:szCs w:val="16"/>
              </w:rPr>
            </w:pPr>
            <w:r w:rsidRPr="00B4278A">
              <w:rPr>
                <w:b/>
                <w:bCs/>
                <w:sz w:val="16"/>
                <w:szCs w:val="16"/>
              </w:rPr>
              <w:t xml:space="preserve">How to assess whether learning has </w:t>
            </w:r>
            <w:proofErr w:type="spellStart"/>
            <w:r w:rsidRPr="00B4278A">
              <w:rPr>
                <w:b/>
                <w:bCs/>
                <w:sz w:val="16"/>
                <w:szCs w:val="16"/>
              </w:rPr>
              <w:t>occured</w:t>
            </w:r>
            <w:proofErr w:type="spellEnd"/>
            <w:r w:rsidRPr="00B4278A">
              <w:rPr>
                <w:b/>
                <w:bCs/>
                <w:sz w:val="16"/>
                <w:szCs w:val="16"/>
              </w:rPr>
              <w:t xml:space="preserve">: </w:t>
            </w:r>
          </w:p>
          <w:p w14:paraId="326AE166" w14:textId="77777777" w:rsidR="00755056" w:rsidRPr="00B4278A" w:rsidRDefault="00000000">
            <w:pPr>
              <w:pStyle w:val="Body"/>
              <w:rPr>
                <w:sz w:val="16"/>
                <w:szCs w:val="16"/>
              </w:rPr>
            </w:pPr>
            <w:r w:rsidRPr="00B4278A">
              <w:rPr>
                <w:b/>
                <w:bCs/>
                <w:sz w:val="16"/>
                <w:szCs w:val="16"/>
              </w:rPr>
              <w:t xml:space="preserve">What are the exit slips for evidence of learning and understanding? </w:t>
            </w:r>
          </w:p>
        </w:tc>
      </w:tr>
      <w:tr w:rsidR="00755056" w:rsidRPr="0008549D" w14:paraId="4113A232" w14:textId="77777777" w:rsidTr="00B07775">
        <w:trPr>
          <w:trHeight w:val="4139"/>
        </w:trPr>
        <w:tc>
          <w:tcPr>
            <w:tcW w:w="1039"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7A761429" w14:textId="77777777" w:rsidR="00755056" w:rsidRPr="00B4278A" w:rsidRDefault="00000000">
            <w:pPr>
              <w:pStyle w:val="Body"/>
              <w:rPr>
                <w:sz w:val="16"/>
                <w:szCs w:val="16"/>
              </w:rPr>
            </w:pPr>
            <w:r w:rsidRPr="00B4278A">
              <w:rPr>
                <w:sz w:val="16"/>
                <w:szCs w:val="16"/>
              </w:rPr>
              <w:t>Lesson 1</w:t>
            </w:r>
          </w:p>
        </w:tc>
        <w:tc>
          <w:tcPr>
            <w:tcW w:w="2767"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1EF053D2" w14:textId="77777777" w:rsidR="00755056" w:rsidRPr="00B4278A" w:rsidRDefault="00000000">
            <w:pPr>
              <w:pStyle w:val="Body"/>
              <w:rPr>
                <w:sz w:val="16"/>
                <w:szCs w:val="16"/>
              </w:rPr>
            </w:pPr>
            <w:r w:rsidRPr="00B4278A">
              <w:rPr>
                <w:sz w:val="16"/>
                <w:szCs w:val="16"/>
              </w:rPr>
              <w:t>What Is Democracy?</w:t>
            </w:r>
          </w:p>
          <w:p w14:paraId="04CC5A90" w14:textId="77777777" w:rsidR="00755056" w:rsidRPr="00B4278A" w:rsidRDefault="00000000">
            <w:pPr>
              <w:pStyle w:val="Body"/>
              <w:rPr>
                <w:sz w:val="16"/>
                <w:szCs w:val="16"/>
              </w:rPr>
            </w:pPr>
            <w:r w:rsidRPr="00B4278A">
              <w:rPr>
                <w:sz w:val="16"/>
                <w:szCs w:val="16"/>
              </w:rPr>
              <w:t>Define democracy and identify core values.</w:t>
            </w:r>
          </w:p>
          <w:p w14:paraId="2EBAED6D" w14:textId="77777777" w:rsidR="00755056" w:rsidRPr="00B4278A" w:rsidRDefault="00000000">
            <w:pPr>
              <w:pStyle w:val="Body"/>
              <w:rPr>
                <w:sz w:val="16"/>
                <w:szCs w:val="16"/>
              </w:rPr>
            </w:pPr>
            <w:r w:rsidRPr="00B4278A">
              <w:rPr>
                <w:b/>
                <w:bCs/>
                <w:sz w:val="16"/>
                <w:szCs w:val="16"/>
              </w:rPr>
              <w:t>Primary Objective</w:t>
            </w:r>
            <w:r w:rsidRPr="00B4278A">
              <w:rPr>
                <w:sz w:val="16"/>
                <w:szCs w:val="16"/>
              </w:rPr>
              <w:t xml:space="preserve">: Students will understand the basic principles of democracy and how they manifest in different societies, focusing on ancient Athens. </w:t>
            </w:r>
          </w:p>
          <w:p w14:paraId="54334164" w14:textId="77777777" w:rsidR="00755056" w:rsidRPr="00B4278A" w:rsidRDefault="00000000">
            <w:pPr>
              <w:pStyle w:val="Body"/>
              <w:numPr>
                <w:ilvl w:val="0"/>
                <w:numId w:val="10"/>
              </w:numPr>
              <w:rPr>
                <w:sz w:val="16"/>
                <w:szCs w:val="16"/>
              </w:rPr>
            </w:pPr>
            <w:r w:rsidRPr="00B4278A">
              <w:rPr>
                <w:sz w:val="16"/>
                <w:szCs w:val="16"/>
              </w:rPr>
              <w:t>6.2.1 - Appreciate the relationship between the values of a society and the model of government adopted within a society.</w:t>
            </w:r>
          </w:p>
        </w:tc>
        <w:tc>
          <w:tcPr>
            <w:tcW w:w="2767"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230FB2D0" w14:textId="77777777" w:rsidR="00B4278A" w:rsidRPr="00B4278A" w:rsidRDefault="00000000" w:rsidP="00167FAB">
            <w:pPr>
              <w:pStyle w:val="Body"/>
              <w:rPr>
                <w:sz w:val="16"/>
                <w:szCs w:val="16"/>
              </w:rPr>
            </w:pPr>
            <w:r w:rsidRPr="00B4278A">
              <w:rPr>
                <w:b/>
                <w:bCs/>
                <w:sz w:val="16"/>
                <w:szCs w:val="16"/>
              </w:rPr>
              <w:t>Discussion:</w:t>
            </w:r>
            <w:r w:rsidRPr="00B4278A">
              <w:rPr>
                <w:sz w:val="16"/>
                <w:szCs w:val="16"/>
              </w:rPr>
              <w:t> Introduce the concept of democracy</w:t>
            </w:r>
          </w:p>
          <w:p w14:paraId="61D3E917" w14:textId="4EBACE42" w:rsidR="00167FAB" w:rsidRPr="00B4278A" w:rsidRDefault="00B4278A" w:rsidP="00167FAB">
            <w:pPr>
              <w:pStyle w:val="Body"/>
              <w:rPr>
                <w:sz w:val="16"/>
                <w:szCs w:val="16"/>
              </w:rPr>
            </w:pPr>
            <w:r w:rsidRPr="00B4278A">
              <w:rPr>
                <w:sz w:val="16"/>
                <w:szCs w:val="16"/>
              </w:rPr>
              <w:t xml:space="preserve">The teacher will introduce the topic of democracy with optional </w:t>
            </w:r>
            <w:commentRangeStart w:id="1"/>
            <w:r w:rsidRPr="00B4278A">
              <w:rPr>
                <w:sz w:val="16"/>
                <w:szCs w:val="16"/>
              </w:rPr>
              <w:t xml:space="preserve">videos </w:t>
            </w:r>
            <w:commentRangeEnd w:id="1"/>
            <w:r w:rsidR="00957287" w:rsidRPr="00B4278A">
              <w:rPr>
                <w:rStyle w:val="CommentReference"/>
                <w:rFonts w:cs="Times New Roman"/>
                <w:color w:val="auto"/>
                <w14:textOutline w14:w="0" w14:cap="rnd" w14:cmpd="sng" w14:algn="ctr">
                  <w14:noFill/>
                  <w14:prstDash w14:val="solid"/>
                  <w14:bevel/>
                </w14:textOutline>
              </w:rPr>
              <w:commentReference w:id="1"/>
            </w:r>
            <w:r w:rsidRPr="00B4278A">
              <w:rPr>
                <w:sz w:val="16"/>
                <w:szCs w:val="16"/>
              </w:rPr>
              <w:t>Discuss what students think democracy means and its importance</w:t>
            </w:r>
          </w:p>
          <w:p w14:paraId="76034515" w14:textId="6A47D651" w:rsidR="00167FAB" w:rsidRPr="00B4278A" w:rsidRDefault="00B4278A" w:rsidP="00167FAB">
            <w:pPr>
              <w:pStyle w:val="Body"/>
              <w:rPr>
                <w:sz w:val="16"/>
                <w:szCs w:val="16"/>
              </w:rPr>
            </w:pPr>
            <w:r w:rsidRPr="00B4278A">
              <w:rPr>
                <w:sz w:val="16"/>
                <w:szCs w:val="16"/>
              </w:rPr>
              <w:t>Preferably, s</w:t>
            </w:r>
            <w:r w:rsidR="00167FAB" w:rsidRPr="00B4278A">
              <w:rPr>
                <w:sz w:val="16"/>
                <w:szCs w:val="16"/>
              </w:rPr>
              <w:t xml:space="preserve">tart with </w:t>
            </w:r>
            <w:commentRangeStart w:id="2"/>
            <w:r w:rsidR="00167FAB" w:rsidRPr="00B4278A">
              <w:rPr>
                <w:sz w:val="16"/>
                <w:szCs w:val="16"/>
              </w:rPr>
              <w:t xml:space="preserve">video </w:t>
            </w:r>
            <w:commentRangeEnd w:id="2"/>
            <w:r w:rsidR="00167FAB" w:rsidRPr="00B4278A">
              <w:rPr>
                <w:rStyle w:val="CommentReference"/>
                <w:rFonts w:cs="Times New Roman"/>
                <w:color w:val="auto"/>
                <w14:textOutline w14:w="0" w14:cap="rnd" w14:cmpd="sng" w14:algn="ctr">
                  <w14:noFill/>
                  <w14:prstDash w14:val="solid"/>
                  <w14:bevel/>
                </w14:textOutline>
              </w:rPr>
              <w:commentReference w:id="2"/>
            </w:r>
            <w:r w:rsidR="00167FAB" w:rsidRPr="00B4278A">
              <w:rPr>
                <w:sz w:val="16"/>
                <w:szCs w:val="16"/>
              </w:rPr>
              <w:t>on democracy</w:t>
            </w:r>
            <w:r w:rsidRPr="00B4278A">
              <w:rPr>
                <w:sz w:val="16"/>
                <w:szCs w:val="16"/>
              </w:rPr>
              <w:t xml:space="preserve"> and f</w:t>
            </w:r>
            <w:r w:rsidR="00167FAB" w:rsidRPr="00B4278A">
              <w:rPr>
                <w:sz w:val="16"/>
                <w:szCs w:val="16"/>
              </w:rPr>
              <w:t xml:space="preserve">ollow up questions: </w:t>
            </w:r>
          </w:p>
          <w:p w14:paraId="1BE47893" w14:textId="4B881488" w:rsidR="00167FAB" w:rsidRPr="00B4278A" w:rsidRDefault="00167FAB" w:rsidP="00167FAB">
            <w:pPr>
              <w:pStyle w:val="Body"/>
              <w:numPr>
                <w:ilvl w:val="0"/>
                <w:numId w:val="20"/>
              </w:numPr>
              <w:rPr>
                <w:sz w:val="16"/>
                <w:szCs w:val="16"/>
              </w:rPr>
            </w:pPr>
            <w:r w:rsidRPr="00B4278A">
              <w:rPr>
                <w:sz w:val="16"/>
                <w:szCs w:val="16"/>
              </w:rPr>
              <w:t>“What IS democracy?”</w:t>
            </w:r>
          </w:p>
          <w:p w14:paraId="186EE411" w14:textId="19434780" w:rsidR="00167FAB" w:rsidRPr="00B4278A" w:rsidRDefault="00167FAB" w:rsidP="00167FAB">
            <w:pPr>
              <w:pStyle w:val="Body"/>
              <w:numPr>
                <w:ilvl w:val="0"/>
                <w:numId w:val="20"/>
              </w:numPr>
              <w:rPr>
                <w:sz w:val="16"/>
                <w:szCs w:val="16"/>
              </w:rPr>
            </w:pPr>
            <w:r w:rsidRPr="00B4278A">
              <w:rPr>
                <w:sz w:val="16"/>
                <w:szCs w:val="16"/>
              </w:rPr>
              <w:t xml:space="preserve">“What makes it a good way of governance?” </w:t>
            </w:r>
          </w:p>
          <w:p w14:paraId="2BDDBF52" w14:textId="149B35B7" w:rsidR="00167FAB" w:rsidRPr="00B4278A" w:rsidRDefault="00B4278A" w:rsidP="00167FAB">
            <w:pPr>
              <w:pStyle w:val="Body"/>
              <w:rPr>
                <w:sz w:val="16"/>
                <w:szCs w:val="16"/>
              </w:rPr>
            </w:pPr>
            <w:r w:rsidRPr="00B4278A">
              <w:rPr>
                <w:sz w:val="16"/>
                <w:szCs w:val="16"/>
              </w:rPr>
              <w:t xml:space="preserve">Students will attempt to the best of the ability to answer these </w:t>
            </w:r>
            <w:proofErr w:type="gramStart"/>
            <w:r w:rsidRPr="00B4278A">
              <w:rPr>
                <w:sz w:val="16"/>
                <w:szCs w:val="16"/>
              </w:rPr>
              <w:t>questions</w:t>
            </w:r>
            <w:proofErr w:type="gramEnd"/>
            <w:r w:rsidRPr="00B4278A">
              <w:rPr>
                <w:sz w:val="16"/>
                <w:szCs w:val="16"/>
              </w:rPr>
              <w:t xml:space="preserve"> and the teacher will w</w:t>
            </w:r>
            <w:r w:rsidR="00167FAB" w:rsidRPr="00B4278A">
              <w:rPr>
                <w:sz w:val="16"/>
                <w:szCs w:val="16"/>
              </w:rPr>
              <w:t xml:space="preserve">rite down the student’s responses on the board, they are scaffolding for their group discussions. </w:t>
            </w:r>
          </w:p>
          <w:p w14:paraId="0E983102" w14:textId="1AE03411" w:rsidR="00167FAB" w:rsidRPr="00B4278A" w:rsidRDefault="00167FAB" w:rsidP="00167FAB">
            <w:pPr>
              <w:pStyle w:val="Body"/>
              <w:rPr>
                <w:sz w:val="16"/>
                <w:szCs w:val="16"/>
              </w:rPr>
            </w:pPr>
            <w:commentRangeStart w:id="3"/>
            <w:r w:rsidRPr="00B4278A">
              <w:rPr>
                <w:sz w:val="16"/>
                <w:szCs w:val="16"/>
              </w:rPr>
              <w:t xml:space="preserve">Follow up with making note of Principles as: equity, participation, and fairness.  </w:t>
            </w:r>
            <w:commentRangeEnd w:id="3"/>
            <w:r w:rsidRPr="00B4278A">
              <w:rPr>
                <w:rStyle w:val="CommentReference"/>
                <w:rFonts w:cs="Times New Roman"/>
                <w:color w:val="auto"/>
                <w14:textOutline w14:w="0" w14:cap="rnd" w14:cmpd="sng" w14:algn="ctr">
                  <w14:noFill/>
                  <w14:prstDash w14:val="solid"/>
                  <w14:bevel/>
                </w14:textOutline>
              </w:rPr>
              <w:commentReference w:id="3"/>
            </w:r>
          </w:p>
          <w:p w14:paraId="0C483B18" w14:textId="02DAD391" w:rsidR="00755056" w:rsidRPr="00B4278A" w:rsidRDefault="00000000" w:rsidP="00167FAB">
            <w:pPr>
              <w:pStyle w:val="Body"/>
              <w:rPr>
                <w:sz w:val="16"/>
                <w:szCs w:val="16"/>
              </w:rPr>
            </w:pPr>
            <w:r w:rsidRPr="00B4278A">
              <w:rPr>
                <w:b/>
                <w:bCs/>
                <w:sz w:val="16"/>
                <w:szCs w:val="16"/>
              </w:rPr>
              <w:t>Group Activity:</w:t>
            </w:r>
            <w:r w:rsidRPr="00B4278A">
              <w:rPr>
                <w:sz w:val="16"/>
                <w:szCs w:val="16"/>
              </w:rPr>
              <w:t xml:space="preserve"> In small groups, students will create </w:t>
            </w:r>
            <w:commentRangeStart w:id="4"/>
            <w:r w:rsidRPr="00B4278A">
              <w:rPr>
                <w:sz w:val="16"/>
                <w:szCs w:val="16"/>
              </w:rPr>
              <w:t xml:space="preserve">a mind map </w:t>
            </w:r>
            <w:commentRangeEnd w:id="4"/>
            <w:r w:rsidR="00167FAB" w:rsidRPr="00B4278A">
              <w:rPr>
                <w:rStyle w:val="CommentReference"/>
                <w:rFonts w:cs="Times New Roman"/>
                <w:color w:val="auto"/>
                <w14:textOutline w14:w="0" w14:cap="rnd" w14:cmpd="sng" w14:algn="ctr">
                  <w14:noFill/>
                  <w14:prstDash w14:val="solid"/>
                  <w14:bevel/>
                </w14:textOutline>
              </w:rPr>
              <w:commentReference w:id="4"/>
            </w:r>
            <w:r w:rsidRPr="00B4278A">
              <w:rPr>
                <w:sz w:val="16"/>
                <w:szCs w:val="16"/>
              </w:rPr>
              <w:t xml:space="preserve">of democratic values they can think of </w:t>
            </w:r>
            <w:r w:rsidR="00167FAB" w:rsidRPr="00B4278A">
              <w:rPr>
                <w:sz w:val="16"/>
                <w:szCs w:val="16"/>
              </w:rPr>
              <w:t xml:space="preserve">and how they can be explained </w:t>
            </w:r>
            <w:r w:rsidRPr="00B4278A">
              <w:rPr>
                <w:sz w:val="16"/>
                <w:szCs w:val="16"/>
              </w:rPr>
              <w:t xml:space="preserve">(e.g., </w:t>
            </w:r>
            <w:r w:rsidR="00167FAB" w:rsidRPr="00B4278A">
              <w:rPr>
                <w:sz w:val="16"/>
                <w:szCs w:val="16"/>
              </w:rPr>
              <w:t xml:space="preserve">laws, equity, </w:t>
            </w:r>
            <w:r w:rsidRPr="00B4278A">
              <w:rPr>
                <w:sz w:val="16"/>
                <w:szCs w:val="16"/>
              </w:rPr>
              <w:t>justice, participation</w:t>
            </w:r>
            <w:r w:rsidR="00167FAB" w:rsidRPr="00B4278A">
              <w:rPr>
                <w:sz w:val="16"/>
                <w:szCs w:val="16"/>
              </w:rPr>
              <w:t>, fairness, and anything else that is on the board is fair game</w:t>
            </w:r>
            <w:r w:rsidRPr="00B4278A">
              <w:rPr>
                <w:sz w:val="16"/>
                <w:szCs w:val="16"/>
              </w:rPr>
              <w:t>).</w:t>
            </w:r>
          </w:p>
        </w:tc>
        <w:tc>
          <w:tcPr>
            <w:tcW w:w="2767"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4A0FB2BA" w14:textId="77777777" w:rsidR="00755056" w:rsidRPr="00B4278A" w:rsidRDefault="00000000">
            <w:pPr>
              <w:pStyle w:val="Body"/>
              <w:rPr>
                <w:b/>
                <w:bCs/>
                <w:sz w:val="16"/>
                <w:szCs w:val="16"/>
              </w:rPr>
            </w:pPr>
            <w:r w:rsidRPr="00B4278A">
              <w:rPr>
                <w:b/>
                <w:bCs/>
                <w:sz w:val="16"/>
                <w:szCs w:val="16"/>
                <w:lang w:val="nl-NL"/>
              </w:rPr>
              <w:t>Exit Slip:</w:t>
            </w:r>
          </w:p>
          <w:p w14:paraId="57486D73" w14:textId="77777777" w:rsidR="00755056" w:rsidRPr="00B4278A" w:rsidRDefault="00000000">
            <w:pPr>
              <w:pStyle w:val="Body"/>
              <w:rPr>
                <w:sz w:val="16"/>
                <w:szCs w:val="16"/>
              </w:rPr>
            </w:pPr>
            <w:r w:rsidRPr="00B4278A">
              <w:rPr>
                <w:sz w:val="16"/>
                <w:szCs w:val="16"/>
              </w:rPr>
              <w:t xml:space="preserve">Because the lesson will be short on time, student group presentations will be up to the teacher, but each group will hang their mind map (collection of democratic principles, challenges, forms, and history) in the class for reference to everyone for the Summative Assessment of Lesson 5. </w:t>
            </w:r>
          </w:p>
          <w:p w14:paraId="109BB37D" w14:textId="77777777" w:rsidR="00755056" w:rsidRPr="00B4278A" w:rsidRDefault="00000000">
            <w:pPr>
              <w:pStyle w:val="Body"/>
              <w:rPr>
                <w:b/>
                <w:bCs/>
                <w:sz w:val="16"/>
                <w:szCs w:val="16"/>
              </w:rPr>
            </w:pPr>
            <w:r w:rsidRPr="00B4278A">
              <w:rPr>
                <w:b/>
                <w:bCs/>
                <w:sz w:val="16"/>
                <w:szCs w:val="16"/>
              </w:rPr>
              <w:t xml:space="preserve">Differentiation: </w:t>
            </w:r>
          </w:p>
          <w:p w14:paraId="40418CAA" w14:textId="77777777" w:rsidR="00755056" w:rsidRPr="00B4278A" w:rsidRDefault="00000000">
            <w:pPr>
              <w:pStyle w:val="Body"/>
              <w:numPr>
                <w:ilvl w:val="0"/>
                <w:numId w:val="11"/>
              </w:numPr>
              <w:rPr>
                <w:sz w:val="16"/>
                <w:szCs w:val="16"/>
              </w:rPr>
            </w:pPr>
            <w:r w:rsidRPr="00B4278A">
              <w:rPr>
                <w:sz w:val="16"/>
                <w:szCs w:val="16"/>
              </w:rPr>
              <w:t xml:space="preserve">Sentence starters for prompting.  </w:t>
            </w:r>
          </w:p>
          <w:p w14:paraId="2DBE2FD3" w14:textId="77777777" w:rsidR="00755056" w:rsidRPr="00B4278A" w:rsidRDefault="00000000">
            <w:pPr>
              <w:pStyle w:val="Body"/>
              <w:numPr>
                <w:ilvl w:val="0"/>
                <w:numId w:val="11"/>
              </w:numPr>
              <w:rPr>
                <w:sz w:val="16"/>
                <w:szCs w:val="16"/>
              </w:rPr>
            </w:pPr>
            <w:commentRangeStart w:id="5"/>
            <w:r w:rsidRPr="00B4278A">
              <w:rPr>
                <w:sz w:val="16"/>
                <w:szCs w:val="16"/>
              </w:rPr>
              <w:t xml:space="preserve">Visual aids </w:t>
            </w:r>
            <w:commentRangeEnd w:id="5"/>
            <w:r w:rsidR="000F4569" w:rsidRPr="00B4278A">
              <w:rPr>
                <w:rStyle w:val="CommentReference"/>
                <w:rFonts w:cs="Times New Roman"/>
                <w:color w:val="auto"/>
                <w14:textOutline w14:w="0" w14:cap="rnd" w14:cmpd="sng" w14:algn="ctr">
                  <w14:noFill/>
                  <w14:prstDash w14:val="solid"/>
                  <w14:bevel/>
                </w14:textOutline>
              </w:rPr>
              <w:commentReference w:id="5"/>
            </w:r>
            <w:r w:rsidRPr="00B4278A">
              <w:rPr>
                <w:sz w:val="16"/>
                <w:szCs w:val="16"/>
              </w:rPr>
              <w:t xml:space="preserve">for EALs. </w:t>
            </w:r>
          </w:p>
          <w:p w14:paraId="743D71DD" w14:textId="77777777" w:rsidR="00755056" w:rsidRPr="00B4278A" w:rsidRDefault="00000000">
            <w:pPr>
              <w:pStyle w:val="Body"/>
              <w:rPr>
                <w:b/>
                <w:bCs/>
                <w:sz w:val="16"/>
                <w:szCs w:val="16"/>
              </w:rPr>
            </w:pPr>
            <w:r w:rsidRPr="00B4278A">
              <w:rPr>
                <w:b/>
                <w:bCs/>
                <w:sz w:val="16"/>
                <w:szCs w:val="16"/>
              </w:rPr>
              <w:t xml:space="preserve">Technology: </w:t>
            </w:r>
          </w:p>
          <w:p w14:paraId="74461EAC" w14:textId="77777777" w:rsidR="00755056" w:rsidRPr="00B4278A" w:rsidRDefault="00000000">
            <w:pPr>
              <w:pStyle w:val="Body"/>
              <w:numPr>
                <w:ilvl w:val="0"/>
                <w:numId w:val="11"/>
              </w:numPr>
              <w:rPr>
                <w:sz w:val="16"/>
                <w:szCs w:val="16"/>
              </w:rPr>
            </w:pPr>
            <w:r w:rsidRPr="00B4278A">
              <w:rPr>
                <w:sz w:val="16"/>
                <w:szCs w:val="16"/>
              </w:rPr>
              <w:t xml:space="preserve">Use the digital mind mapping tool “Padlet”.  </w:t>
            </w:r>
          </w:p>
        </w:tc>
      </w:tr>
      <w:tr w:rsidR="00755056" w:rsidRPr="0008549D" w14:paraId="773D3C10" w14:textId="77777777" w:rsidTr="00B07775">
        <w:trPr>
          <w:trHeight w:val="9252"/>
        </w:trPr>
        <w:tc>
          <w:tcPr>
            <w:tcW w:w="1039"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29423FCB" w14:textId="77777777" w:rsidR="00755056" w:rsidRPr="00B4278A" w:rsidRDefault="00000000">
            <w:pPr>
              <w:pStyle w:val="Body"/>
              <w:rPr>
                <w:sz w:val="16"/>
                <w:szCs w:val="16"/>
              </w:rPr>
            </w:pPr>
            <w:r w:rsidRPr="00B4278A">
              <w:rPr>
                <w:sz w:val="16"/>
                <w:szCs w:val="16"/>
              </w:rPr>
              <w:lastRenderedPageBreak/>
              <w:t>Lesson 2</w:t>
            </w:r>
          </w:p>
        </w:tc>
        <w:tc>
          <w:tcPr>
            <w:tcW w:w="2767"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6D960A3D" w14:textId="77777777" w:rsidR="00755056" w:rsidRPr="00B4278A" w:rsidRDefault="00000000">
            <w:pPr>
              <w:pStyle w:val="Body"/>
              <w:rPr>
                <w:sz w:val="16"/>
                <w:szCs w:val="16"/>
              </w:rPr>
            </w:pPr>
            <w:r w:rsidRPr="00B4278A">
              <w:rPr>
                <w:sz w:val="16"/>
                <w:szCs w:val="16"/>
              </w:rPr>
              <w:t>Government in Athens</w:t>
            </w:r>
          </w:p>
          <w:p w14:paraId="3013A88B" w14:textId="77777777" w:rsidR="00755056" w:rsidRPr="00B4278A" w:rsidRDefault="00000000">
            <w:pPr>
              <w:pStyle w:val="Body"/>
              <w:rPr>
                <w:sz w:val="16"/>
                <w:szCs w:val="16"/>
              </w:rPr>
            </w:pPr>
            <w:r w:rsidRPr="00B4278A">
              <w:rPr>
                <w:sz w:val="16"/>
                <w:szCs w:val="16"/>
              </w:rPr>
              <w:t>Explain Athenian structure and citizen participation.</w:t>
            </w:r>
          </w:p>
          <w:p w14:paraId="7D35A300" w14:textId="77777777" w:rsidR="00755056" w:rsidRPr="00B4278A" w:rsidRDefault="00000000">
            <w:pPr>
              <w:pStyle w:val="Body"/>
              <w:rPr>
                <w:sz w:val="16"/>
                <w:szCs w:val="16"/>
              </w:rPr>
            </w:pPr>
            <w:r w:rsidRPr="00B4278A">
              <w:rPr>
                <w:b/>
                <w:bCs/>
                <w:sz w:val="16"/>
                <w:szCs w:val="16"/>
              </w:rPr>
              <w:t xml:space="preserve">Primary </w:t>
            </w:r>
            <w:r w:rsidRPr="00B4278A">
              <w:rPr>
                <w:b/>
                <w:bCs/>
                <w:sz w:val="16"/>
                <w:szCs w:val="16"/>
                <w:lang w:val="fr-FR"/>
              </w:rPr>
              <w:t>Objective</w:t>
            </w:r>
            <w:r w:rsidRPr="00B4278A">
              <w:rPr>
                <w:sz w:val="16"/>
                <w:szCs w:val="16"/>
              </w:rPr>
              <w:t>:</w:t>
            </w:r>
          </w:p>
          <w:p w14:paraId="0DBB3449" w14:textId="77777777" w:rsidR="00755056" w:rsidRPr="00B4278A" w:rsidRDefault="00000000">
            <w:pPr>
              <w:pStyle w:val="Body"/>
              <w:rPr>
                <w:sz w:val="16"/>
                <w:szCs w:val="16"/>
              </w:rPr>
            </w:pPr>
            <w:r w:rsidRPr="00B4278A">
              <w:rPr>
                <w:sz w:val="16"/>
                <w:szCs w:val="16"/>
              </w:rPr>
              <w:t>Students will analyze the structure of government in ancient Athens and how it provided opportunities for citizen participation.</w:t>
            </w:r>
          </w:p>
          <w:p w14:paraId="61D17C9B" w14:textId="77777777" w:rsidR="00755056" w:rsidRPr="00B4278A" w:rsidRDefault="00000000">
            <w:pPr>
              <w:pStyle w:val="Body"/>
              <w:numPr>
                <w:ilvl w:val="0"/>
                <w:numId w:val="12"/>
              </w:numPr>
              <w:rPr>
                <w:sz w:val="16"/>
                <w:szCs w:val="16"/>
              </w:rPr>
            </w:pPr>
            <w:r w:rsidRPr="00B4278A">
              <w:rPr>
                <w:sz w:val="16"/>
                <w:szCs w:val="16"/>
              </w:rPr>
              <w:t>6.2.3 - Analyze the structure and functions of the democratic system in ancient Athens.</w:t>
            </w:r>
          </w:p>
        </w:tc>
        <w:tc>
          <w:tcPr>
            <w:tcW w:w="2767"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3CA626F7" w14:textId="004A33CD" w:rsidR="00755056" w:rsidRPr="00B4278A" w:rsidRDefault="00000000">
            <w:pPr>
              <w:pStyle w:val="Body"/>
              <w:rPr>
                <w:sz w:val="16"/>
                <w:szCs w:val="16"/>
              </w:rPr>
            </w:pPr>
            <w:proofErr w:type="gramStart"/>
            <w:r w:rsidRPr="00B4278A">
              <w:rPr>
                <w:b/>
                <w:bCs/>
                <w:sz w:val="16"/>
                <w:szCs w:val="16"/>
                <w:lang w:val="fr-FR"/>
              </w:rPr>
              <w:t>Lecture:</w:t>
            </w:r>
            <w:proofErr w:type="gramEnd"/>
            <w:r w:rsidRPr="00B4278A">
              <w:rPr>
                <w:sz w:val="16"/>
                <w:szCs w:val="16"/>
              </w:rPr>
              <w:t> Overview of the Athenian ways</w:t>
            </w:r>
            <w:r w:rsidR="000F4569" w:rsidRPr="00B4278A">
              <w:rPr>
                <w:sz w:val="16"/>
                <w:szCs w:val="16"/>
              </w:rPr>
              <w:t xml:space="preserve"> </w:t>
            </w:r>
            <w:commentRangeStart w:id="6"/>
            <w:r w:rsidR="000F4569" w:rsidRPr="00B4278A">
              <w:rPr>
                <w:sz w:val="16"/>
                <w:szCs w:val="16"/>
              </w:rPr>
              <w:t>video</w:t>
            </w:r>
            <w:commentRangeEnd w:id="6"/>
            <w:r w:rsidR="000F4569" w:rsidRPr="00B4278A">
              <w:rPr>
                <w:rStyle w:val="CommentReference"/>
                <w:rFonts w:cs="Times New Roman"/>
                <w:color w:val="auto"/>
                <w14:textOutline w14:w="0" w14:cap="rnd" w14:cmpd="sng" w14:algn="ctr">
                  <w14:noFill/>
                  <w14:prstDash w14:val="solid"/>
                  <w14:bevel/>
                </w14:textOutline>
              </w:rPr>
              <w:commentReference w:id="6"/>
            </w:r>
            <w:r w:rsidR="000F4569" w:rsidRPr="00B4278A">
              <w:rPr>
                <w:sz w:val="16"/>
                <w:szCs w:val="16"/>
              </w:rPr>
              <w:t xml:space="preserve">. </w:t>
            </w:r>
            <w:r w:rsidRPr="00B4278A">
              <w:rPr>
                <w:sz w:val="16"/>
                <w:szCs w:val="16"/>
              </w:rPr>
              <w:t xml:space="preserve"> </w:t>
            </w:r>
          </w:p>
          <w:p w14:paraId="4D31B7B5" w14:textId="1744B3B1" w:rsidR="00755056" w:rsidRPr="00B4278A" w:rsidRDefault="000F4569">
            <w:pPr>
              <w:pStyle w:val="Body"/>
              <w:rPr>
                <w:sz w:val="16"/>
                <w:szCs w:val="16"/>
              </w:rPr>
            </w:pPr>
            <w:r w:rsidRPr="00B4278A">
              <w:rPr>
                <w:sz w:val="16"/>
                <w:szCs w:val="16"/>
              </w:rPr>
              <w:t xml:space="preserve">The teacher: will play the </w:t>
            </w:r>
            <w:commentRangeStart w:id="7"/>
            <w:r w:rsidRPr="00B4278A">
              <w:rPr>
                <w:sz w:val="16"/>
                <w:szCs w:val="16"/>
              </w:rPr>
              <w:t xml:space="preserve">video </w:t>
            </w:r>
            <w:commentRangeEnd w:id="7"/>
            <w:r w:rsidRPr="00B4278A">
              <w:rPr>
                <w:rStyle w:val="CommentReference"/>
                <w:rFonts w:cs="Times New Roman"/>
                <w:color w:val="auto"/>
                <w14:textOutline w14:w="0" w14:cap="rnd" w14:cmpd="sng" w14:algn="ctr">
                  <w14:noFill/>
                  <w14:prstDash w14:val="solid"/>
                  <w14:bevel/>
                </w14:textOutline>
              </w:rPr>
              <w:commentReference w:id="7"/>
            </w:r>
            <w:r w:rsidRPr="00B4278A">
              <w:rPr>
                <w:sz w:val="16"/>
                <w:szCs w:val="16"/>
              </w:rPr>
              <w:t xml:space="preserve">(s) and then will provide </w:t>
            </w:r>
            <w:commentRangeStart w:id="8"/>
            <w:r w:rsidRPr="00B4278A">
              <w:rPr>
                <w:sz w:val="16"/>
                <w:szCs w:val="16"/>
              </w:rPr>
              <w:t xml:space="preserve">slides </w:t>
            </w:r>
            <w:commentRangeEnd w:id="8"/>
            <w:r w:rsidRPr="00B4278A">
              <w:rPr>
                <w:rStyle w:val="CommentReference"/>
                <w:rFonts w:cs="Times New Roman"/>
                <w:color w:val="auto"/>
                <w14:textOutline w14:w="0" w14:cap="rnd" w14:cmpd="sng" w14:algn="ctr">
                  <w14:noFill/>
                  <w14:prstDash w14:val="solid"/>
                  <w14:bevel/>
                </w14:textOutline>
              </w:rPr>
              <w:commentReference w:id="8"/>
            </w:r>
            <w:r w:rsidRPr="00B4278A">
              <w:rPr>
                <w:sz w:val="16"/>
                <w:szCs w:val="16"/>
              </w:rPr>
              <w:t xml:space="preserve">covering: </w:t>
            </w:r>
            <w:commentRangeStart w:id="9"/>
          </w:p>
          <w:p w14:paraId="07617CC4" w14:textId="77777777" w:rsidR="00755056" w:rsidRPr="00B4278A" w:rsidRDefault="00000000" w:rsidP="0008549D">
            <w:pPr>
              <w:pStyle w:val="Body"/>
              <w:numPr>
                <w:ilvl w:val="0"/>
                <w:numId w:val="22"/>
              </w:numPr>
              <w:rPr>
                <w:sz w:val="16"/>
                <w:szCs w:val="16"/>
              </w:rPr>
            </w:pPr>
            <w:r w:rsidRPr="00B4278A">
              <w:rPr>
                <w:sz w:val="16"/>
                <w:szCs w:val="16"/>
              </w:rPr>
              <w:t>Who?</w:t>
            </w:r>
          </w:p>
          <w:p w14:paraId="41FC0ECB" w14:textId="77777777" w:rsidR="00755056" w:rsidRPr="00B4278A" w:rsidRDefault="00000000" w:rsidP="0008549D">
            <w:pPr>
              <w:pStyle w:val="Body"/>
              <w:numPr>
                <w:ilvl w:val="0"/>
                <w:numId w:val="22"/>
              </w:numPr>
              <w:rPr>
                <w:sz w:val="16"/>
                <w:szCs w:val="16"/>
              </w:rPr>
            </w:pPr>
            <w:r w:rsidRPr="00B4278A">
              <w:rPr>
                <w:sz w:val="16"/>
                <w:szCs w:val="16"/>
              </w:rPr>
              <w:t>What did they do?</w:t>
            </w:r>
          </w:p>
          <w:p w14:paraId="7DD0664C" w14:textId="77777777" w:rsidR="00755056" w:rsidRPr="00B4278A" w:rsidRDefault="00000000" w:rsidP="0008549D">
            <w:pPr>
              <w:pStyle w:val="Body"/>
              <w:numPr>
                <w:ilvl w:val="0"/>
                <w:numId w:val="22"/>
              </w:numPr>
              <w:rPr>
                <w:sz w:val="16"/>
                <w:szCs w:val="16"/>
              </w:rPr>
            </w:pPr>
            <w:r w:rsidRPr="00B4278A">
              <w:rPr>
                <w:sz w:val="16"/>
                <w:szCs w:val="16"/>
              </w:rPr>
              <w:t>Where did they meet?</w:t>
            </w:r>
          </w:p>
          <w:p w14:paraId="3EF168AC" w14:textId="77777777" w:rsidR="00755056" w:rsidRPr="00B4278A" w:rsidRDefault="00000000" w:rsidP="0008549D">
            <w:pPr>
              <w:pStyle w:val="Body"/>
              <w:numPr>
                <w:ilvl w:val="0"/>
                <w:numId w:val="22"/>
              </w:numPr>
              <w:rPr>
                <w:sz w:val="16"/>
                <w:szCs w:val="16"/>
              </w:rPr>
            </w:pPr>
            <w:r w:rsidRPr="00B4278A">
              <w:rPr>
                <w:sz w:val="16"/>
                <w:szCs w:val="16"/>
              </w:rPr>
              <w:t>How often?</w:t>
            </w:r>
          </w:p>
          <w:p w14:paraId="4E495A16" w14:textId="77777777" w:rsidR="00755056" w:rsidRPr="00B4278A" w:rsidRDefault="00000000" w:rsidP="0008549D">
            <w:pPr>
              <w:pStyle w:val="Body"/>
              <w:numPr>
                <w:ilvl w:val="0"/>
                <w:numId w:val="22"/>
              </w:numPr>
              <w:rPr>
                <w:sz w:val="16"/>
                <w:szCs w:val="16"/>
              </w:rPr>
            </w:pPr>
            <w:r w:rsidRPr="00B4278A">
              <w:rPr>
                <w:sz w:val="16"/>
                <w:szCs w:val="16"/>
              </w:rPr>
              <w:t>Who was not included?</w:t>
            </w:r>
            <w:commentRangeEnd w:id="9"/>
            <w:r w:rsidR="0008549D" w:rsidRPr="00B4278A">
              <w:rPr>
                <w:rStyle w:val="CommentReference"/>
                <w:rFonts w:cs="Times New Roman"/>
                <w:color w:val="auto"/>
                <w14:textOutline w14:w="0" w14:cap="rnd" w14:cmpd="sng" w14:algn="ctr">
                  <w14:noFill/>
                  <w14:prstDash w14:val="solid"/>
                  <w14:bevel/>
                </w14:textOutline>
              </w:rPr>
              <w:commentReference w:id="9"/>
            </w:r>
          </w:p>
          <w:p w14:paraId="24E296C6" w14:textId="21685A71" w:rsidR="00755056" w:rsidRPr="00B4278A" w:rsidRDefault="000F4569">
            <w:pPr>
              <w:pStyle w:val="Body"/>
              <w:rPr>
                <w:sz w:val="16"/>
                <w:szCs w:val="16"/>
              </w:rPr>
            </w:pPr>
            <w:r w:rsidRPr="00B4278A">
              <w:rPr>
                <w:sz w:val="16"/>
                <w:szCs w:val="16"/>
              </w:rPr>
              <w:t xml:space="preserve">The students will </w:t>
            </w:r>
            <w:proofErr w:type="gramStart"/>
            <w:r w:rsidRPr="00B4278A">
              <w:rPr>
                <w:sz w:val="16"/>
                <w:szCs w:val="16"/>
              </w:rPr>
              <w:t>makes</w:t>
            </w:r>
            <w:proofErr w:type="gramEnd"/>
            <w:r w:rsidRPr="00B4278A">
              <w:rPr>
                <w:sz w:val="16"/>
                <w:szCs w:val="16"/>
              </w:rPr>
              <w:t xml:space="preserve"> notes on the video.  Finally, following along with the slides show, will play along with the slides to guess the questions before the answers come up on the slides.  </w:t>
            </w:r>
          </w:p>
          <w:p w14:paraId="23BEE739" w14:textId="53F0F1C3" w:rsidR="00755056" w:rsidRPr="00B4278A" w:rsidRDefault="00000000">
            <w:pPr>
              <w:pStyle w:val="Body"/>
              <w:rPr>
                <w:sz w:val="16"/>
                <w:szCs w:val="16"/>
              </w:rPr>
            </w:pPr>
            <w:r w:rsidRPr="00B4278A">
              <w:rPr>
                <w:b/>
                <w:bCs/>
                <w:sz w:val="16"/>
                <w:szCs w:val="16"/>
              </w:rPr>
              <w:t>Group Work:</w:t>
            </w:r>
            <w:r w:rsidRPr="00B4278A">
              <w:rPr>
                <w:sz w:val="16"/>
                <w:szCs w:val="16"/>
              </w:rPr>
              <w:t xml:space="preserve"> Students will fill out the </w:t>
            </w:r>
            <w:commentRangeStart w:id="10"/>
            <w:r w:rsidRPr="00B4278A">
              <w:rPr>
                <w:sz w:val="16"/>
                <w:szCs w:val="16"/>
              </w:rPr>
              <w:t xml:space="preserve">“Decision Making Matrix” table </w:t>
            </w:r>
            <w:commentRangeEnd w:id="10"/>
            <w:r w:rsidR="000F4569" w:rsidRPr="00B4278A">
              <w:rPr>
                <w:rStyle w:val="CommentReference"/>
                <w:rFonts w:cs="Times New Roman"/>
                <w:color w:val="auto"/>
                <w14:textOutline w14:w="0" w14:cap="rnd" w14:cmpd="sng" w14:algn="ctr">
                  <w14:noFill/>
                  <w14:prstDash w14:val="solid"/>
                  <w14:bevel/>
                </w14:textOutline>
              </w:rPr>
              <w:commentReference w:id="10"/>
            </w:r>
            <w:r w:rsidRPr="00B4278A">
              <w:rPr>
                <w:sz w:val="16"/>
                <w:szCs w:val="16"/>
              </w:rPr>
              <w:t>provided by the teacher to make notes on ways this democracy was performed</w:t>
            </w:r>
            <w:r w:rsidR="000F4569" w:rsidRPr="00B4278A">
              <w:rPr>
                <w:sz w:val="16"/>
                <w:szCs w:val="16"/>
              </w:rPr>
              <w:t>… t</w:t>
            </w:r>
            <w:r w:rsidRPr="00B4278A">
              <w:rPr>
                <w:sz w:val="16"/>
                <w:szCs w:val="16"/>
              </w:rPr>
              <w:t xml:space="preserve">o be used as a reference in the summative </w:t>
            </w:r>
            <w:r w:rsidR="0008549D" w:rsidRPr="00B4278A">
              <w:rPr>
                <w:sz w:val="16"/>
                <w:szCs w:val="16"/>
              </w:rPr>
              <w:t>assessment</w:t>
            </w:r>
            <w:r w:rsidRPr="00B4278A">
              <w:rPr>
                <w:sz w:val="16"/>
                <w:szCs w:val="16"/>
              </w:rPr>
              <w:t xml:space="preserve"> of Lesson 5.  </w:t>
            </w:r>
          </w:p>
        </w:tc>
        <w:tc>
          <w:tcPr>
            <w:tcW w:w="2767"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6DB93F82" w14:textId="77777777" w:rsidR="00755056" w:rsidRPr="00B4278A" w:rsidRDefault="00000000">
            <w:pPr>
              <w:pStyle w:val="Body"/>
              <w:rPr>
                <w:b/>
                <w:bCs/>
                <w:sz w:val="16"/>
                <w:szCs w:val="16"/>
              </w:rPr>
            </w:pPr>
            <w:r w:rsidRPr="00B4278A">
              <w:rPr>
                <w:b/>
                <w:bCs/>
                <w:sz w:val="16"/>
                <w:szCs w:val="16"/>
                <w:lang w:val="nl-NL"/>
              </w:rPr>
              <w:t>Exit Slip:</w:t>
            </w:r>
          </w:p>
          <w:p w14:paraId="76C65B34" w14:textId="77777777" w:rsidR="00755056" w:rsidRPr="00B4278A" w:rsidRDefault="00000000">
            <w:pPr>
              <w:pStyle w:val="Body"/>
              <w:rPr>
                <w:sz w:val="16"/>
                <w:szCs w:val="16"/>
              </w:rPr>
            </w:pPr>
            <w:r w:rsidRPr="00B4278A">
              <w:rPr>
                <w:sz w:val="16"/>
                <w:szCs w:val="16"/>
              </w:rPr>
              <w:t xml:space="preserve">Students will retain the notes they made on the lecture &amp; fill out the matrix resource for use in the Summative Assessment of Lesson 5. </w:t>
            </w:r>
          </w:p>
          <w:p w14:paraId="32A5D932" w14:textId="77777777" w:rsidR="00755056" w:rsidRPr="00B4278A" w:rsidRDefault="00000000">
            <w:pPr>
              <w:pStyle w:val="Body"/>
              <w:rPr>
                <w:b/>
                <w:bCs/>
                <w:sz w:val="16"/>
                <w:szCs w:val="16"/>
              </w:rPr>
            </w:pPr>
            <w:r w:rsidRPr="00B4278A">
              <w:rPr>
                <w:b/>
                <w:bCs/>
                <w:sz w:val="16"/>
                <w:szCs w:val="16"/>
              </w:rPr>
              <w:t xml:space="preserve">Differentiation: </w:t>
            </w:r>
          </w:p>
          <w:p w14:paraId="1F8A1E05" w14:textId="77777777" w:rsidR="00755056" w:rsidRPr="00B4278A" w:rsidRDefault="00000000" w:rsidP="0008549D">
            <w:pPr>
              <w:pStyle w:val="Body"/>
              <w:numPr>
                <w:ilvl w:val="0"/>
                <w:numId w:val="13"/>
              </w:numPr>
              <w:rPr>
                <w:sz w:val="16"/>
                <w:szCs w:val="16"/>
              </w:rPr>
            </w:pPr>
            <w:r w:rsidRPr="00B4278A">
              <w:rPr>
                <w:sz w:val="16"/>
                <w:szCs w:val="16"/>
              </w:rPr>
              <w:t xml:space="preserve">Scaffolding the government structure. </w:t>
            </w:r>
          </w:p>
          <w:p w14:paraId="10AE6AE7" w14:textId="77777777" w:rsidR="00755056" w:rsidRPr="00B4278A" w:rsidRDefault="00000000">
            <w:pPr>
              <w:pStyle w:val="Body"/>
              <w:rPr>
                <w:b/>
                <w:bCs/>
                <w:sz w:val="16"/>
                <w:szCs w:val="16"/>
              </w:rPr>
            </w:pPr>
            <w:r w:rsidRPr="00B4278A">
              <w:rPr>
                <w:b/>
                <w:bCs/>
                <w:sz w:val="16"/>
                <w:szCs w:val="16"/>
              </w:rPr>
              <w:t xml:space="preserve">Technology: </w:t>
            </w:r>
          </w:p>
          <w:p w14:paraId="22F39D0B" w14:textId="11F02771" w:rsidR="0008549D" w:rsidRPr="00B4278A" w:rsidRDefault="0008549D" w:rsidP="0008549D">
            <w:pPr>
              <w:pStyle w:val="Body"/>
              <w:numPr>
                <w:ilvl w:val="0"/>
                <w:numId w:val="13"/>
              </w:numPr>
              <w:rPr>
                <w:sz w:val="16"/>
                <w:szCs w:val="16"/>
              </w:rPr>
            </w:pPr>
            <w:r w:rsidRPr="00B4278A">
              <w:rPr>
                <w:sz w:val="16"/>
                <w:szCs w:val="16"/>
              </w:rPr>
              <w:t xml:space="preserve">Use of the video(s) for an overview before teacher lead discussion with the slide show. </w:t>
            </w:r>
          </w:p>
          <w:p w14:paraId="0E47E588" w14:textId="453BD795" w:rsidR="00755056" w:rsidRPr="00B4278A" w:rsidRDefault="00000000" w:rsidP="0008549D">
            <w:pPr>
              <w:pStyle w:val="Body"/>
              <w:numPr>
                <w:ilvl w:val="0"/>
                <w:numId w:val="13"/>
              </w:numPr>
              <w:rPr>
                <w:sz w:val="16"/>
                <w:szCs w:val="16"/>
              </w:rPr>
            </w:pPr>
            <w:r w:rsidRPr="00B4278A">
              <w:rPr>
                <w:sz w:val="16"/>
                <w:szCs w:val="16"/>
              </w:rPr>
              <w:t xml:space="preserve">Use the interactive diagram tool “Canva”.   </w:t>
            </w:r>
          </w:p>
        </w:tc>
      </w:tr>
      <w:tr w:rsidR="00755056" w:rsidRPr="0008549D" w14:paraId="0FDA6C47" w14:textId="77777777" w:rsidTr="00B07775">
        <w:trPr>
          <w:trHeight w:val="9472"/>
        </w:trPr>
        <w:tc>
          <w:tcPr>
            <w:tcW w:w="1039"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033631B8" w14:textId="77777777" w:rsidR="00755056" w:rsidRPr="00B4278A" w:rsidRDefault="00000000">
            <w:pPr>
              <w:pStyle w:val="Body"/>
              <w:rPr>
                <w:sz w:val="16"/>
                <w:szCs w:val="16"/>
              </w:rPr>
            </w:pPr>
            <w:r w:rsidRPr="00B4278A">
              <w:rPr>
                <w:sz w:val="16"/>
                <w:szCs w:val="16"/>
              </w:rPr>
              <w:lastRenderedPageBreak/>
              <w:t>Lesson 3</w:t>
            </w:r>
          </w:p>
        </w:tc>
        <w:tc>
          <w:tcPr>
            <w:tcW w:w="2767"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511E15B7" w14:textId="77777777" w:rsidR="00755056" w:rsidRPr="00B4278A" w:rsidRDefault="00000000">
            <w:pPr>
              <w:pStyle w:val="Body"/>
              <w:rPr>
                <w:sz w:val="16"/>
                <w:szCs w:val="16"/>
              </w:rPr>
            </w:pPr>
            <w:r w:rsidRPr="00B4278A">
              <w:rPr>
                <w:sz w:val="16"/>
                <w:szCs w:val="16"/>
              </w:rPr>
              <w:t>Citizenship &amp; Class</w:t>
            </w:r>
          </w:p>
          <w:p w14:paraId="0A33FE54" w14:textId="77777777" w:rsidR="00755056" w:rsidRPr="00B4278A" w:rsidRDefault="00000000">
            <w:pPr>
              <w:pStyle w:val="Body"/>
              <w:rPr>
                <w:sz w:val="16"/>
                <w:szCs w:val="16"/>
              </w:rPr>
            </w:pPr>
            <w:r w:rsidRPr="00B4278A">
              <w:rPr>
                <w:sz w:val="16"/>
                <w:szCs w:val="16"/>
              </w:rPr>
              <w:t>Explore identity and status in Athenian society.</w:t>
            </w:r>
          </w:p>
          <w:p w14:paraId="07B095C4" w14:textId="77777777" w:rsidR="00755056" w:rsidRPr="00B4278A" w:rsidRDefault="00000000">
            <w:pPr>
              <w:pStyle w:val="Body"/>
              <w:rPr>
                <w:sz w:val="16"/>
                <w:szCs w:val="16"/>
              </w:rPr>
            </w:pPr>
            <w:r w:rsidRPr="00B4278A">
              <w:rPr>
                <w:b/>
                <w:bCs/>
                <w:sz w:val="16"/>
                <w:szCs w:val="16"/>
              </w:rPr>
              <w:t xml:space="preserve">Primary </w:t>
            </w:r>
            <w:r w:rsidRPr="00B4278A">
              <w:rPr>
                <w:b/>
                <w:bCs/>
                <w:sz w:val="16"/>
                <w:szCs w:val="16"/>
                <w:lang w:val="fr-FR"/>
              </w:rPr>
              <w:t>Objective</w:t>
            </w:r>
            <w:r w:rsidRPr="00B4278A">
              <w:rPr>
                <w:sz w:val="16"/>
                <w:szCs w:val="16"/>
              </w:rPr>
              <w:t>:</w:t>
            </w:r>
          </w:p>
          <w:p w14:paraId="1C6E2AFD" w14:textId="77777777" w:rsidR="00755056" w:rsidRPr="00B4278A" w:rsidRDefault="00000000">
            <w:pPr>
              <w:pStyle w:val="Body"/>
              <w:rPr>
                <w:sz w:val="16"/>
                <w:szCs w:val="16"/>
              </w:rPr>
            </w:pPr>
            <w:r w:rsidRPr="00B4278A">
              <w:rPr>
                <w:sz w:val="16"/>
                <w:szCs w:val="16"/>
              </w:rPr>
              <w:t>Students will explore how identity, status, and class structure impacted citizenship in ancient Athens.</w:t>
            </w:r>
          </w:p>
          <w:p w14:paraId="4973FAE2" w14:textId="77777777" w:rsidR="00755056" w:rsidRPr="00B4278A" w:rsidRDefault="00000000">
            <w:pPr>
              <w:pStyle w:val="Body"/>
              <w:numPr>
                <w:ilvl w:val="0"/>
                <w:numId w:val="14"/>
              </w:numPr>
              <w:rPr>
                <w:sz w:val="16"/>
                <w:szCs w:val="16"/>
              </w:rPr>
            </w:pPr>
            <w:r w:rsidRPr="00B4278A">
              <w:rPr>
                <w:sz w:val="16"/>
                <w:szCs w:val="16"/>
              </w:rPr>
              <w:t>6.2.3 - Analyze how identity, status, and class structure impacted citizenship in ancient Athens.</w:t>
            </w:r>
          </w:p>
        </w:tc>
        <w:tc>
          <w:tcPr>
            <w:tcW w:w="2767"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016C9B2E" w14:textId="77777777" w:rsidR="00755056" w:rsidRPr="00B4278A" w:rsidRDefault="00000000">
            <w:pPr>
              <w:pStyle w:val="Body"/>
              <w:rPr>
                <w:sz w:val="16"/>
                <w:szCs w:val="16"/>
              </w:rPr>
            </w:pPr>
            <w:r w:rsidRPr="00B4278A">
              <w:rPr>
                <w:b/>
                <w:bCs/>
                <w:sz w:val="16"/>
                <w:szCs w:val="16"/>
              </w:rPr>
              <w:t>Social Class Review</w:t>
            </w:r>
            <w:r w:rsidRPr="00B4278A">
              <w:rPr>
                <w:sz w:val="16"/>
                <w:szCs w:val="16"/>
              </w:rPr>
              <w:t>: </w:t>
            </w:r>
          </w:p>
          <w:p w14:paraId="3E89D67A" w14:textId="77777777" w:rsidR="00755056" w:rsidRPr="00B4278A" w:rsidRDefault="00000000">
            <w:pPr>
              <w:pStyle w:val="Body"/>
              <w:rPr>
                <w:sz w:val="16"/>
                <w:szCs w:val="16"/>
              </w:rPr>
            </w:pPr>
            <w:r w:rsidRPr="00B4278A">
              <w:rPr>
                <w:sz w:val="16"/>
                <w:szCs w:val="16"/>
              </w:rPr>
              <w:t xml:space="preserve">Analyze different groups in Athenian society (citizens, </w:t>
            </w:r>
            <w:proofErr w:type="spellStart"/>
            <w:r w:rsidRPr="00B4278A">
              <w:rPr>
                <w:sz w:val="16"/>
                <w:szCs w:val="16"/>
              </w:rPr>
              <w:t>metics</w:t>
            </w:r>
            <w:proofErr w:type="spellEnd"/>
            <w:r w:rsidRPr="00B4278A">
              <w:rPr>
                <w:sz w:val="16"/>
                <w:szCs w:val="16"/>
              </w:rPr>
              <w:t>, slaves).</w:t>
            </w:r>
          </w:p>
          <w:p w14:paraId="791FAA62" w14:textId="77777777" w:rsidR="0008549D" w:rsidRPr="00B4278A" w:rsidRDefault="00000000" w:rsidP="0008549D">
            <w:pPr>
              <w:pStyle w:val="Body"/>
              <w:rPr>
                <w:sz w:val="16"/>
                <w:szCs w:val="16"/>
              </w:rPr>
            </w:pPr>
            <w:r w:rsidRPr="00B4278A">
              <w:rPr>
                <w:sz w:val="16"/>
                <w:szCs w:val="16"/>
              </w:rPr>
              <w:t xml:space="preserve">The teacher will make a list of the groups (male citizens, semi- free </w:t>
            </w:r>
            <w:proofErr w:type="spellStart"/>
            <w:r w:rsidRPr="00B4278A">
              <w:rPr>
                <w:sz w:val="16"/>
                <w:szCs w:val="16"/>
              </w:rPr>
              <w:t>labourers</w:t>
            </w:r>
            <w:proofErr w:type="spellEnd"/>
            <w:r w:rsidRPr="00B4278A">
              <w:rPr>
                <w:sz w:val="16"/>
                <w:szCs w:val="16"/>
              </w:rPr>
              <w:t xml:space="preserve">, women, children, slaves, and </w:t>
            </w:r>
            <w:proofErr w:type="spellStart"/>
            <w:r w:rsidRPr="00B4278A">
              <w:rPr>
                <w:sz w:val="16"/>
                <w:szCs w:val="16"/>
              </w:rPr>
              <w:t>metics</w:t>
            </w:r>
            <w:proofErr w:type="spellEnd"/>
            <w:r w:rsidRPr="00B4278A">
              <w:rPr>
                <w:sz w:val="16"/>
                <w:szCs w:val="16"/>
              </w:rPr>
              <w:t xml:space="preserve">) on the board as prompts for </w:t>
            </w:r>
            <w:r w:rsidR="0008549D" w:rsidRPr="00B4278A">
              <w:rPr>
                <w:sz w:val="16"/>
                <w:szCs w:val="16"/>
              </w:rPr>
              <w:t xml:space="preserve">students to write down as headings and look for key points in the </w:t>
            </w:r>
            <w:commentRangeStart w:id="11"/>
            <w:r w:rsidR="0008549D" w:rsidRPr="00B4278A">
              <w:rPr>
                <w:sz w:val="16"/>
                <w:szCs w:val="16"/>
              </w:rPr>
              <w:t xml:space="preserve">film(s) </w:t>
            </w:r>
            <w:commentRangeEnd w:id="11"/>
            <w:r w:rsidR="0008549D" w:rsidRPr="00B4278A">
              <w:rPr>
                <w:rStyle w:val="CommentReference"/>
                <w:rFonts w:cs="Times New Roman"/>
                <w:color w:val="auto"/>
                <w14:textOutline w14:w="0" w14:cap="rnd" w14:cmpd="sng" w14:algn="ctr">
                  <w14:noFill/>
                  <w14:prstDash w14:val="solid"/>
                  <w14:bevel/>
                </w14:textOutline>
              </w:rPr>
              <w:commentReference w:id="11"/>
            </w:r>
            <w:r w:rsidR="0008549D" w:rsidRPr="00B4278A">
              <w:rPr>
                <w:sz w:val="16"/>
                <w:szCs w:val="16"/>
              </w:rPr>
              <w:t xml:space="preserve">to make notes. </w:t>
            </w:r>
          </w:p>
          <w:p w14:paraId="5D488366" w14:textId="77777777" w:rsidR="0008549D" w:rsidRPr="00B4278A" w:rsidRDefault="0008549D" w:rsidP="0008549D">
            <w:pPr>
              <w:pStyle w:val="Body"/>
              <w:rPr>
                <w:sz w:val="16"/>
                <w:szCs w:val="16"/>
              </w:rPr>
            </w:pPr>
          </w:p>
          <w:p w14:paraId="11F54174" w14:textId="77777777" w:rsidR="0008549D" w:rsidRPr="00B4278A" w:rsidRDefault="00000000" w:rsidP="0008549D">
            <w:pPr>
              <w:pStyle w:val="Body"/>
              <w:rPr>
                <w:sz w:val="16"/>
                <w:szCs w:val="16"/>
              </w:rPr>
            </w:pPr>
            <w:r w:rsidRPr="00B4278A">
              <w:rPr>
                <w:b/>
                <w:bCs/>
                <w:sz w:val="16"/>
                <w:szCs w:val="16"/>
              </w:rPr>
              <w:t>Reporter</w:t>
            </w:r>
            <w:r w:rsidR="0008549D" w:rsidRPr="00B4278A">
              <w:rPr>
                <w:b/>
                <w:bCs/>
                <w:sz w:val="16"/>
                <w:szCs w:val="16"/>
              </w:rPr>
              <w:t xml:space="preserve"> Interview Questions</w:t>
            </w:r>
            <w:r w:rsidRPr="00B4278A">
              <w:rPr>
                <w:sz w:val="16"/>
                <w:szCs w:val="16"/>
              </w:rPr>
              <w:t>: </w:t>
            </w:r>
          </w:p>
          <w:p w14:paraId="4AE80ADF" w14:textId="6B265E58" w:rsidR="00755056" w:rsidRPr="00B4278A" w:rsidRDefault="00000000" w:rsidP="0008549D">
            <w:pPr>
              <w:pStyle w:val="Body"/>
              <w:rPr>
                <w:sz w:val="16"/>
                <w:szCs w:val="16"/>
              </w:rPr>
            </w:pPr>
            <w:r w:rsidRPr="00B4278A">
              <w:rPr>
                <w:sz w:val="16"/>
                <w:szCs w:val="16"/>
              </w:rPr>
              <w:t>Students will take on roles as reporters and think of questions they would ask different social classes</w:t>
            </w:r>
            <w:r w:rsidR="0008549D" w:rsidRPr="00B4278A">
              <w:rPr>
                <w:sz w:val="16"/>
                <w:szCs w:val="16"/>
              </w:rPr>
              <w:t xml:space="preserve"> and groups</w:t>
            </w:r>
            <w:r w:rsidRPr="00B4278A">
              <w:rPr>
                <w:sz w:val="16"/>
                <w:szCs w:val="16"/>
              </w:rPr>
              <w:t xml:space="preserve"> (listed on the board), to discuss rights and responsibilities.  </w:t>
            </w:r>
            <w:commentRangeStart w:id="12"/>
            <w:r w:rsidRPr="00B4278A">
              <w:rPr>
                <w:sz w:val="16"/>
                <w:szCs w:val="16"/>
              </w:rPr>
              <w:t>These questions need not be answered</w:t>
            </w:r>
            <w:r w:rsidR="0008549D" w:rsidRPr="00B4278A">
              <w:rPr>
                <w:sz w:val="16"/>
                <w:szCs w:val="16"/>
              </w:rPr>
              <w:t xml:space="preserve">. </w:t>
            </w:r>
            <w:commentRangeEnd w:id="12"/>
            <w:r w:rsidR="0008549D" w:rsidRPr="00B4278A">
              <w:rPr>
                <w:rStyle w:val="CommentReference"/>
                <w:rFonts w:cs="Times New Roman"/>
                <w:color w:val="auto"/>
                <w14:textOutline w14:w="0" w14:cap="rnd" w14:cmpd="sng" w14:algn="ctr">
                  <w14:noFill/>
                  <w14:prstDash w14:val="solid"/>
                  <w14:bevel/>
                </w14:textOutline>
              </w:rPr>
              <w:commentReference w:id="12"/>
            </w:r>
            <w:r w:rsidR="0008549D" w:rsidRPr="00B4278A">
              <w:rPr>
                <w:sz w:val="16"/>
                <w:szCs w:val="16"/>
              </w:rPr>
              <w:t xml:space="preserve"> The teacher will give formative feedback to the groups while they work for construct questions. </w:t>
            </w:r>
          </w:p>
        </w:tc>
        <w:tc>
          <w:tcPr>
            <w:tcW w:w="2767"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42F5E354" w14:textId="77777777" w:rsidR="00755056" w:rsidRPr="00B4278A" w:rsidRDefault="00000000">
            <w:pPr>
              <w:pStyle w:val="Body"/>
              <w:rPr>
                <w:b/>
                <w:bCs/>
                <w:sz w:val="16"/>
                <w:szCs w:val="16"/>
              </w:rPr>
            </w:pPr>
            <w:r w:rsidRPr="00B4278A">
              <w:rPr>
                <w:b/>
                <w:bCs/>
                <w:sz w:val="16"/>
                <w:szCs w:val="16"/>
                <w:lang w:val="nl-NL"/>
              </w:rPr>
              <w:t>Exit Slip:</w:t>
            </w:r>
          </w:p>
          <w:p w14:paraId="6E1EF0F1" w14:textId="55A392BB" w:rsidR="00755056" w:rsidRPr="00B4278A" w:rsidRDefault="00000000">
            <w:pPr>
              <w:pStyle w:val="Body"/>
              <w:rPr>
                <w:sz w:val="16"/>
                <w:szCs w:val="16"/>
              </w:rPr>
            </w:pPr>
            <w:r w:rsidRPr="00B4278A">
              <w:rPr>
                <w:sz w:val="16"/>
                <w:szCs w:val="16"/>
              </w:rPr>
              <w:t>Re</w:t>
            </w:r>
            <w:r w:rsidR="0008549D" w:rsidRPr="00B4278A">
              <w:rPr>
                <w:sz w:val="16"/>
                <w:szCs w:val="16"/>
              </w:rPr>
              <w:t>porter questions serve as a re</w:t>
            </w:r>
            <w:r w:rsidRPr="00B4278A">
              <w:rPr>
                <w:sz w:val="16"/>
                <w:szCs w:val="16"/>
              </w:rPr>
              <w:t xml:space="preserve">flective entry on how social status affected the rights of citizens in Athens which will come to use in the </w:t>
            </w:r>
            <w:r w:rsidR="0008549D" w:rsidRPr="00B4278A">
              <w:rPr>
                <w:sz w:val="16"/>
                <w:szCs w:val="16"/>
              </w:rPr>
              <w:t>Summative</w:t>
            </w:r>
            <w:r w:rsidRPr="00B4278A">
              <w:rPr>
                <w:sz w:val="16"/>
                <w:szCs w:val="16"/>
              </w:rPr>
              <w:t xml:space="preserve"> Assessment of Lesson 5. </w:t>
            </w:r>
          </w:p>
          <w:p w14:paraId="340E4F2E" w14:textId="77777777" w:rsidR="00755056" w:rsidRPr="00B4278A" w:rsidRDefault="00000000">
            <w:pPr>
              <w:pStyle w:val="Body"/>
              <w:rPr>
                <w:b/>
                <w:bCs/>
                <w:sz w:val="16"/>
                <w:szCs w:val="16"/>
              </w:rPr>
            </w:pPr>
            <w:r w:rsidRPr="00B4278A">
              <w:rPr>
                <w:b/>
                <w:bCs/>
                <w:sz w:val="16"/>
                <w:szCs w:val="16"/>
              </w:rPr>
              <w:t xml:space="preserve">Differentiation: </w:t>
            </w:r>
          </w:p>
          <w:p w14:paraId="24005454" w14:textId="77777777" w:rsidR="00755056" w:rsidRPr="00B4278A" w:rsidRDefault="00000000">
            <w:pPr>
              <w:pStyle w:val="Body"/>
              <w:numPr>
                <w:ilvl w:val="0"/>
                <w:numId w:val="15"/>
              </w:numPr>
              <w:rPr>
                <w:sz w:val="16"/>
                <w:szCs w:val="16"/>
              </w:rPr>
            </w:pPr>
            <w:r w:rsidRPr="00B4278A">
              <w:rPr>
                <w:sz w:val="16"/>
                <w:szCs w:val="16"/>
              </w:rPr>
              <w:t xml:space="preserve">You may choose to set them up as a “news crew” who work in small groups to ask these questions. </w:t>
            </w:r>
          </w:p>
          <w:p w14:paraId="3BAFF255" w14:textId="77777777" w:rsidR="00755056" w:rsidRPr="00B4278A" w:rsidRDefault="00000000">
            <w:pPr>
              <w:pStyle w:val="Body"/>
              <w:rPr>
                <w:b/>
                <w:bCs/>
                <w:sz w:val="16"/>
                <w:szCs w:val="16"/>
              </w:rPr>
            </w:pPr>
            <w:r w:rsidRPr="00B4278A">
              <w:rPr>
                <w:b/>
                <w:bCs/>
                <w:sz w:val="16"/>
                <w:szCs w:val="16"/>
              </w:rPr>
              <w:t xml:space="preserve">Technology: </w:t>
            </w:r>
          </w:p>
          <w:p w14:paraId="558A81C5" w14:textId="77777777" w:rsidR="0008549D" w:rsidRPr="00B4278A" w:rsidRDefault="00000000">
            <w:pPr>
              <w:pStyle w:val="Body"/>
              <w:numPr>
                <w:ilvl w:val="0"/>
                <w:numId w:val="15"/>
              </w:numPr>
              <w:rPr>
                <w:sz w:val="16"/>
                <w:szCs w:val="16"/>
              </w:rPr>
            </w:pPr>
            <w:r w:rsidRPr="00B4278A">
              <w:rPr>
                <w:sz w:val="16"/>
                <w:szCs w:val="16"/>
              </w:rPr>
              <w:t xml:space="preserve">Use </w:t>
            </w:r>
            <w:r w:rsidR="0008549D" w:rsidRPr="00B4278A">
              <w:rPr>
                <w:sz w:val="16"/>
                <w:szCs w:val="16"/>
              </w:rPr>
              <w:t xml:space="preserve">of the video(s) for an overview. </w:t>
            </w:r>
          </w:p>
          <w:p w14:paraId="67F07C38" w14:textId="1D0E3E3D" w:rsidR="00755056" w:rsidRPr="00B4278A" w:rsidRDefault="00000000">
            <w:pPr>
              <w:pStyle w:val="Body"/>
              <w:numPr>
                <w:ilvl w:val="0"/>
                <w:numId w:val="15"/>
              </w:numPr>
              <w:rPr>
                <w:sz w:val="16"/>
                <w:szCs w:val="16"/>
              </w:rPr>
            </w:pPr>
            <w:r w:rsidRPr="00B4278A">
              <w:rPr>
                <w:sz w:val="16"/>
                <w:szCs w:val="16"/>
              </w:rPr>
              <w:t xml:space="preserve">“Google Docs” </w:t>
            </w:r>
            <w:r w:rsidR="0008549D" w:rsidRPr="00B4278A">
              <w:rPr>
                <w:sz w:val="16"/>
                <w:szCs w:val="16"/>
              </w:rPr>
              <w:t xml:space="preserve">can be used </w:t>
            </w:r>
            <w:r w:rsidRPr="00B4278A">
              <w:rPr>
                <w:sz w:val="16"/>
                <w:szCs w:val="16"/>
              </w:rPr>
              <w:t xml:space="preserve">for recording private reflection shared with the teacher.  </w:t>
            </w:r>
          </w:p>
        </w:tc>
      </w:tr>
      <w:tr w:rsidR="00755056" w:rsidRPr="0008549D" w14:paraId="4B64F411" w14:textId="77777777" w:rsidTr="00B07775">
        <w:trPr>
          <w:trHeight w:val="9010"/>
        </w:trPr>
        <w:tc>
          <w:tcPr>
            <w:tcW w:w="1039"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4978A3E7" w14:textId="77777777" w:rsidR="00755056" w:rsidRPr="00B4278A" w:rsidRDefault="00000000">
            <w:pPr>
              <w:pStyle w:val="Body"/>
              <w:rPr>
                <w:sz w:val="16"/>
                <w:szCs w:val="16"/>
              </w:rPr>
            </w:pPr>
            <w:r w:rsidRPr="00B4278A">
              <w:rPr>
                <w:sz w:val="16"/>
                <w:szCs w:val="16"/>
              </w:rPr>
              <w:lastRenderedPageBreak/>
              <w:t>Lesson 4</w:t>
            </w:r>
          </w:p>
        </w:tc>
        <w:tc>
          <w:tcPr>
            <w:tcW w:w="2767"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3434B307" w14:textId="77777777" w:rsidR="00755056" w:rsidRPr="00B4278A" w:rsidRDefault="00000000">
            <w:pPr>
              <w:pStyle w:val="Body"/>
              <w:rPr>
                <w:sz w:val="16"/>
                <w:szCs w:val="16"/>
              </w:rPr>
            </w:pPr>
            <w:r w:rsidRPr="00B4278A">
              <w:rPr>
                <w:sz w:val="16"/>
                <w:szCs w:val="16"/>
                <w:lang w:val="fr-FR"/>
              </w:rPr>
              <w:t xml:space="preserve">Iroquois </w:t>
            </w:r>
            <w:proofErr w:type="spellStart"/>
            <w:r w:rsidRPr="00B4278A">
              <w:rPr>
                <w:sz w:val="16"/>
                <w:szCs w:val="16"/>
                <w:lang w:val="fr-FR"/>
              </w:rPr>
              <w:t>Confederacy</w:t>
            </w:r>
            <w:proofErr w:type="spellEnd"/>
          </w:p>
          <w:p w14:paraId="64C4F2C6" w14:textId="77777777" w:rsidR="00755056" w:rsidRPr="00B4278A" w:rsidRDefault="00000000">
            <w:pPr>
              <w:pStyle w:val="Body"/>
              <w:rPr>
                <w:sz w:val="16"/>
                <w:szCs w:val="16"/>
              </w:rPr>
            </w:pPr>
            <w:r w:rsidRPr="00B4278A">
              <w:rPr>
                <w:sz w:val="16"/>
                <w:szCs w:val="16"/>
              </w:rPr>
              <w:t>Understand consensus-based governance.</w:t>
            </w:r>
          </w:p>
          <w:p w14:paraId="72A290F6" w14:textId="77777777" w:rsidR="00755056" w:rsidRPr="00B4278A" w:rsidRDefault="00000000">
            <w:pPr>
              <w:pStyle w:val="Body"/>
              <w:rPr>
                <w:sz w:val="16"/>
                <w:szCs w:val="16"/>
              </w:rPr>
            </w:pPr>
            <w:r w:rsidRPr="00B4278A">
              <w:rPr>
                <w:b/>
                <w:bCs/>
                <w:sz w:val="16"/>
                <w:szCs w:val="16"/>
              </w:rPr>
              <w:t xml:space="preserve">Primary </w:t>
            </w:r>
            <w:r w:rsidRPr="00B4278A">
              <w:rPr>
                <w:b/>
                <w:bCs/>
                <w:sz w:val="16"/>
                <w:szCs w:val="16"/>
                <w:lang w:val="fr-FR"/>
              </w:rPr>
              <w:t>Objective</w:t>
            </w:r>
            <w:r w:rsidRPr="00B4278A">
              <w:rPr>
                <w:sz w:val="16"/>
                <w:szCs w:val="16"/>
              </w:rPr>
              <w:t>:</w:t>
            </w:r>
          </w:p>
          <w:p w14:paraId="61A010F2" w14:textId="77777777" w:rsidR="00755056" w:rsidRPr="00B4278A" w:rsidRDefault="00000000">
            <w:pPr>
              <w:pStyle w:val="Body"/>
              <w:rPr>
                <w:sz w:val="16"/>
                <w:szCs w:val="16"/>
              </w:rPr>
            </w:pPr>
            <w:r w:rsidRPr="00B4278A">
              <w:rPr>
                <w:sz w:val="16"/>
                <w:szCs w:val="16"/>
              </w:rPr>
              <w:t>Students will analyze the structure of the Iroquois Confederacy and how consensus-building was used in decision-making.</w:t>
            </w:r>
          </w:p>
          <w:p w14:paraId="54B6FD30" w14:textId="77777777" w:rsidR="00755056" w:rsidRPr="00B4278A" w:rsidRDefault="00000000">
            <w:pPr>
              <w:pStyle w:val="Body"/>
              <w:numPr>
                <w:ilvl w:val="0"/>
                <w:numId w:val="16"/>
              </w:numPr>
              <w:rPr>
                <w:sz w:val="16"/>
                <w:szCs w:val="16"/>
              </w:rPr>
            </w:pPr>
            <w:r w:rsidRPr="00B4278A">
              <w:rPr>
                <w:sz w:val="16"/>
                <w:szCs w:val="16"/>
              </w:rPr>
              <w:t>6.2.4 - Analyze the structure and functions of the Iroquois Confederacy.</w:t>
            </w:r>
          </w:p>
        </w:tc>
        <w:tc>
          <w:tcPr>
            <w:tcW w:w="2767"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0B1BFC26" w14:textId="77777777" w:rsidR="00755056" w:rsidRPr="00B4278A" w:rsidRDefault="00000000">
            <w:pPr>
              <w:pStyle w:val="Body"/>
              <w:rPr>
                <w:sz w:val="16"/>
                <w:szCs w:val="16"/>
              </w:rPr>
            </w:pPr>
            <w:r w:rsidRPr="00B4278A">
              <w:rPr>
                <w:b/>
                <w:bCs/>
                <w:sz w:val="16"/>
                <w:szCs w:val="16"/>
              </w:rPr>
              <w:t>Investigation</w:t>
            </w:r>
            <w:r w:rsidRPr="00B4278A">
              <w:rPr>
                <w:sz w:val="16"/>
                <w:szCs w:val="16"/>
              </w:rPr>
              <w:t>: Introduction to the Iroquois Confederacy and its structure.</w:t>
            </w:r>
          </w:p>
          <w:p w14:paraId="4BA4EBE3" w14:textId="463A91C0" w:rsidR="00755056" w:rsidRPr="00B4278A" w:rsidRDefault="00000000">
            <w:pPr>
              <w:pStyle w:val="Body"/>
              <w:rPr>
                <w:sz w:val="16"/>
                <w:szCs w:val="16"/>
              </w:rPr>
            </w:pPr>
            <w:r w:rsidRPr="00B4278A">
              <w:rPr>
                <w:sz w:val="16"/>
                <w:szCs w:val="16"/>
              </w:rPr>
              <w:t xml:space="preserve">The teacher will provide the </w:t>
            </w:r>
            <w:commentRangeStart w:id="13"/>
            <w:r w:rsidRPr="00B4278A">
              <w:rPr>
                <w:sz w:val="16"/>
                <w:szCs w:val="16"/>
              </w:rPr>
              <w:t xml:space="preserve">website </w:t>
            </w:r>
            <w:commentRangeEnd w:id="13"/>
            <w:r w:rsidR="00B4278A" w:rsidRPr="00B4278A">
              <w:rPr>
                <w:rStyle w:val="CommentReference"/>
                <w:rFonts w:cs="Times New Roman"/>
                <w:color w:val="auto"/>
                <w14:textOutline w14:w="0" w14:cap="rnd" w14:cmpd="sng" w14:algn="ctr">
                  <w14:noFill/>
                  <w14:prstDash w14:val="solid"/>
                  <w14:bevel/>
                </w14:textOutline>
              </w:rPr>
              <w:commentReference w:id="13"/>
            </w:r>
            <w:r w:rsidRPr="00B4278A">
              <w:rPr>
                <w:sz w:val="16"/>
                <w:szCs w:val="16"/>
              </w:rPr>
              <w:t xml:space="preserve">for which the students can access to follow the flow of action in the democratic process with the teacher on the board. </w:t>
            </w:r>
          </w:p>
          <w:p w14:paraId="10FA3225" w14:textId="66C5BB77" w:rsidR="00755056" w:rsidRPr="00B4278A" w:rsidRDefault="00000000">
            <w:pPr>
              <w:pStyle w:val="Body"/>
              <w:rPr>
                <w:sz w:val="16"/>
                <w:szCs w:val="16"/>
              </w:rPr>
            </w:pPr>
            <w:r w:rsidRPr="00B4278A">
              <w:rPr>
                <w:sz w:val="16"/>
                <w:szCs w:val="16"/>
              </w:rPr>
              <w:t xml:space="preserve">They will also research the roles of the </w:t>
            </w:r>
            <w:commentRangeStart w:id="14"/>
            <w:r w:rsidRPr="00B4278A">
              <w:rPr>
                <w:sz w:val="16"/>
                <w:szCs w:val="16"/>
              </w:rPr>
              <w:t xml:space="preserve">Grand Council, the Chiefs, the Clan Mothers, and the Faith Keepers </w:t>
            </w:r>
            <w:commentRangeEnd w:id="14"/>
            <w:r w:rsidR="00B4278A" w:rsidRPr="00B4278A">
              <w:rPr>
                <w:rStyle w:val="CommentReference"/>
                <w:rFonts w:cs="Times New Roman"/>
                <w:color w:val="auto"/>
                <w14:textOutline w14:w="0" w14:cap="rnd" w14:cmpd="sng" w14:algn="ctr">
                  <w14:noFill/>
                  <w14:prstDash w14:val="solid"/>
                  <w14:bevel/>
                </w14:textOutline>
              </w:rPr>
              <w:commentReference w:id="14"/>
            </w:r>
          </w:p>
          <w:p w14:paraId="69625E46" w14:textId="0EA8D7DD" w:rsidR="00755056" w:rsidRPr="00B4278A" w:rsidRDefault="00000000">
            <w:pPr>
              <w:pStyle w:val="Body"/>
              <w:rPr>
                <w:sz w:val="16"/>
                <w:szCs w:val="16"/>
              </w:rPr>
            </w:pPr>
            <w:r w:rsidRPr="00B4278A">
              <w:rPr>
                <w:b/>
                <w:bCs/>
                <w:sz w:val="16"/>
                <w:szCs w:val="16"/>
              </w:rPr>
              <w:t>Group Activity</w:t>
            </w:r>
            <w:r w:rsidRPr="00B4278A">
              <w:rPr>
                <w:sz w:val="16"/>
                <w:szCs w:val="16"/>
              </w:rPr>
              <w:t xml:space="preserve">: (call back to Lesson </w:t>
            </w:r>
            <w:proofErr w:type="gramStart"/>
            <w:r w:rsidRPr="00B4278A">
              <w:rPr>
                <w:sz w:val="16"/>
                <w:szCs w:val="16"/>
              </w:rPr>
              <w:t>2)…</w:t>
            </w:r>
            <w:proofErr w:type="gramEnd"/>
            <w:r w:rsidRPr="00B4278A">
              <w:rPr>
                <w:sz w:val="16"/>
                <w:szCs w:val="16"/>
              </w:rPr>
              <w:t xml:space="preserve">Students will fill out the </w:t>
            </w:r>
            <w:r w:rsidRPr="00B4278A">
              <w:rPr>
                <w:sz w:val="16"/>
                <w:szCs w:val="16"/>
                <w:rtl/>
                <w:lang w:val="ar-SA"/>
              </w:rPr>
              <w:t>“</w:t>
            </w:r>
            <w:commentRangeStart w:id="15"/>
            <w:r w:rsidRPr="00B4278A">
              <w:rPr>
                <w:sz w:val="16"/>
                <w:szCs w:val="16"/>
              </w:rPr>
              <w:t xml:space="preserve">Decision Making Matrix” table </w:t>
            </w:r>
            <w:commentRangeEnd w:id="15"/>
            <w:r w:rsidR="00B4278A" w:rsidRPr="00B4278A">
              <w:rPr>
                <w:rStyle w:val="CommentReference"/>
                <w:rFonts w:cs="Times New Roman"/>
                <w:color w:val="auto"/>
                <w14:textOutline w14:w="0" w14:cap="rnd" w14:cmpd="sng" w14:algn="ctr">
                  <w14:noFill/>
                  <w14:prstDash w14:val="solid"/>
                  <w14:bevel/>
                </w14:textOutline>
              </w:rPr>
              <w:commentReference w:id="15"/>
            </w:r>
            <w:r w:rsidRPr="00B4278A">
              <w:rPr>
                <w:sz w:val="16"/>
                <w:szCs w:val="16"/>
              </w:rPr>
              <w:t xml:space="preserve">provided by the teacher to make notes on ways this democracy was performed.  To be used as a reference in the summative </w:t>
            </w:r>
            <w:proofErr w:type="spellStart"/>
            <w:r w:rsidRPr="00B4278A">
              <w:rPr>
                <w:sz w:val="16"/>
                <w:szCs w:val="16"/>
              </w:rPr>
              <w:t>assessement</w:t>
            </w:r>
            <w:proofErr w:type="spellEnd"/>
            <w:r w:rsidRPr="00B4278A">
              <w:rPr>
                <w:sz w:val="16"/>
                <w:szCs w:val="16"/>
              </w:rPr>
              <w:t xml:space="preserve"> of Lesson 5.</w:t>
            </w:r>
          </w:p>
        </w:tc>
        <w:tc>
          <w:tcPr>
            <w:tcW w:w="2767" w:type="dxa"/>
            <w:tcBorders>
              <w:top w:val="single" w:sz="8" w:space="0" w:color="FFFFFF"/>
              <w:left w:val="single" w:sz="8" w:space="0" w:color="FFFFFF"/>
              <w:bottom w:val="single" w:sz="8" w:space="0" w:color="FFFFFF"/>
              <w:right w:val="single" w:sz="8" w:space="0" w:color="FFFFFF"/>
            </w:tcBorders>
            <w:shd w:val="clear" w:color="auto" w:fill="CADFFF"/>
            <w:tcMar>
              <w:top w:w="0" w:type="dxa"/>
              <w:left w:w="0" w:type="dxa"/>
              <w:bottom w:w="0" w:type="dxa"/>
              <w:right w:w="0" w:type="dxa"/>
            </w:tcMar>
          </w:tcPr>
          <w:p w14:paraId="7DC7A367" w14:textId="77777777" w:rsidR="00755056" w:rsidRPr="00B4278A" w:rsidRDefault="00000000">
            <w:pPr>
              <w:pStyle w:val="Body"/>
              <w:rPr>
                <w:b/>
                <w:bCs/>
                <w:sz w:val="16"/>
                <w:szCs w:val="16"/>
              </w:rPr>
            </w:pPr>
            <w:r w:rsidRPr="00B4278A">
              <w:rPr>
                <w:b/>
                <w:bCs/>
                <w:sz w:val="16"/>
                <w:szCs w:val="16"/>
                <w:lang w:val="nl-NL"/>
              </w:rPr>
              <w:t>Exit Slip:</w:t>
            </w:r>
          </w:p>
          <w:p w14:paraId="6ED4AFE9" w14:textId="77777777" w:rsidR="00755056" w:rsidRPr="00B4278A" w:rsidRDefault="00000000">
            <w:pPr>
              <w:pStyle w:val="Body"/>
              <w:rPr>
                <w:sz w:val="16"/>
                <w:szCs w:val="16"/>
              </w:rPr>
            </w:pPr>
            <w:r w:rsidRPr="00B4278A">
              <w:rPr>
                <w:sz w:val="16"/>
                <w:szCs w:val="16"/>
              </w:rPr>
              <w:t xml:space="preserve">Teacher will present flowcharts to the class, explaining how consensus differs from majority rule on the </w:t>
            </w:r>
            <w:proofErr w:type="gramStart"/>
            <w:r w:rsidRPr="00B4278A">
              <w:rPr>
                <w:sz w:val="16"/>
                <w:szCs w:val="16"/>
              </w:rPr>
              <w:t>board</w:t>
            </w:r>
            <w:proofErr w:type="gramEnd"/>
            <w:r w:rsidRPr="00B4278A">
              <w:rPr>
                <w:sz w:val="16"/>
                <w:szCs w:val="16"/>
              </w:rPr>
              <w:t xml:space="preserve"> but the students will create their own for future reference and fill out the matrix resource for use in the Summative Assessment of Lesson 5.</w:t>
            </w:r>
          </w:p>
          <w:p w14:paraId="706D6378" w14:textId="77777777" w:rsidR="00755056" w:rsidRPr="00B4278A" w:rsidRDefault="00000000">
            <w:pPr>
              <w:pStyle w:val="Body"/>
              <w:rPr>
                <w:b/>
                <w:bCs/>
                <w:sz w:val="16"/>
                <w:szCs w:val="16"/>
              </w:rPr>
            </w:pPr>
            <w:r w:rsidRPr="00B4278A">
              <w:rPr>
                <w:b/>
                <w:bCs/>
                <w:sz w:val="16"/>
                <w:szCs w:val="16"/>
              </w:rPr>
              <w:t xml:space="preserve">Differentiation: </w:t>
            </w:r>
          </w:p>
          <w:p w14:paraId="2F8DED1A" w14:textId="77777777" w:rsidR="00755056" w:rsidRPr="00B4278A" w:rsidRDefault="00000000">
            <w:pPr>
              <w:pStyle w:val="Body"/>
              <w:numPr>
                <w:ilvl w:val="0"/>
                <w:numId w:val="17"/>
              </w:numPr>
              <w:rPr>
                <w:sz w:val="16"/>
                <w:szCs w:val="16"/>
              </w:rPr>
            </w:pPr>
            <w:r w:rsidRPr="00B4278A">
              <w:rPr>
                <w:sz w:val="16"/>
                <w:szCs w:val="16"/>
              </w:rPr>
              <w:t>Group assignments based towards supporting diverse learners.</w:t>
            </w:r>
          </w:p>
          <w:p w14:paraId="72CDD7AF" w14:textId="77777777" w:rsidR="00755056" w:rsidRPr="00B4278A" w:rsidRDefault="00000000">
            <w:pPr>
              <w:pStyle w:val="Body"/>
              <w:rPr>
                <w:b/>
                <w:bCs/>
                <w:sz w:val="16"/>
                <w:szCs w:val="16"/>
              </w:rPr>
            </w:pPr>
            <w:r w:rsidRPr="00B4278A">
              <w:rPr>
                <w:b/>
                <w:bCs/>
                <w:sz w:val="16"/>
                <w:szCs w:val="16"/>
              </w:rPr>
              <w:t xml:space="preserve">Technology: </w:t>
            </w:r>
          </w:p>
          <w:p w14:paraId="5DD83B39" w14:textId="77777777" w:rsidR="00755056" w:rsidRPr="00B4278A" w:rsidRDefault="00000000">
            <w:pPr>
              <w:pStyle w:val="Body"/>
              <w:numPr>
                <w:ilvl w:val="0"/>
                <w:numId w:val="17"/>
              </w:numPr>
              <w:rPr>
                <w:sz w:val="16"/>
                <w:szCs w:val="16"/>
              </w:rPr>
            </w:pPr>
            <w:r w:rsidRPr="00B4278A">
              <w:rPr>
                <w:sz w:val="16"/>
                <w:szCs w:val="16"/>
              </w:rPr>
              <w:t xml:space="preserve">The teacher can use the board or a shared document on Google Docs or Canva for creating a flowchart for students to follow.  In circumstances where access to </w:t>
            </w:r>
            <w:r w:rsidRPr="00B4278A">
              <w:rPr>
                <w:b/>
                <w:bCs/>
                <w:sz w:val="16"/>
                <w:szCs w:val="16"/>
                <w:u w:val="single"/>
              </w:rPr>
              <w:t>individual tech such as laptops or pads</w:t>
            </w:r>
            <w:r w:rsidRPr="00B4278A">
              <w:rPr>
                <w:sz w:val="16"/>
                <w:szCs w:val="16"/>
              </w:rPr>
              <w:t xml:space="preserve">, the students can independently research the governing process themselves.  </w:t>
            </w:r>
          </w:p>
        </w:tc>
      </w:tr>
      <w:tr w:rsidR="00755056" w:rsidRPr="0008549D" w14:paraId="3ECB873C" w14:textId="77777777" w:rsidTr="00B07775">
        <w:trPr>
          <w:trHeight w:val="9310"/>
        </w:trPr>
        <w:tc>
          <w:tcPr>
            <w:tcW w:w="1039"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7AF3FB67" w14:textId="77777777" w:rsidR="00755056" w:rsidRPr="00B4278A" w:rsidRDefault="00000000">
            <w:pPr>
              <w:pStyle w:val="Body"/>
              <w:rPr>
                <w:sz w:val="16"/>
                <w:szCs w:val="16"/>
              </w:rPr>
            </w:pPr>
            <w:r w:rsidRPr="00B4278A">
              <w:rPr>
                <w:sz w:val="16"/>
                <w:szCs w:val="16"/>
              </w:rPr>
              <w:lastRenderedPageBreak/>
              <w:t>Lesson 5</w:t>
            </w:r>
          </w:p>
        </w:tc>
        <w:tc>
          <w:tcPr>
            <w:tcW w:w="2767"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7D008657" w14:textId="77777777" w:rsidR="00755056" w:rsidRPr="00B4278A" w:rsidRDefault="00000000">
            <w:pPr>
              <w:pStyle w:val="Body"/>
              <w:rPr>
                <w:sz w:val="16"/>
                <w:szCs w:val="16"/>
              </w:rPr>
            </w:pPr>
            <w:r w:rsidRPr="00B4278A">
              <w:rPr>
                <w:sz w:val="16"/>
                <w:szCs w:val="16"/>
              </w:rPr>
              <w:t>Comparing Systems</w:t>
            </w:r>
          </w:p>
          <w:p w14:paraId="182EB56A" w14:textId="77777777" w:rsidR="00755056" w:rsidRPr="00B4278A" w:rsidRDefault="00000000">
            <w:pPr>
              <w:pStyle w:val="Body"/>
              <w:rPr>
                <w:sz w:val="16"/>
                <w:szCs w:val="16"/>
              </w:rPr>
            </w:pPr>
            <w:r w:rsidRPr="00B4278A">
              <w:rPr>
                <w:sz w:val="16"/>
                <w:szCs w:val="16"/>
              </w:rPr>
              <w:t>Compare and evaluate democratic ideals.</w:t>
            </w:r>
          </w:p>
          <w:p w14:paraId="52F25615" w14:textId="77777777" w:rsidR="00755056" w:rsidRPr="00B4278A" w:rsidRDefault="00000000">
            <w:pPr>
              <w:pStyle w:val="Body"/>
              <w:rPr>
                <w:sz w:val="16"/>
                <w:szCs w:val="16"/>
              </w:rPr>
            </w:pPr>
            <w:r w:rsidRPr="00B4278A">
              <w:rPr>
                <w:b/>
                <w:bCs/>
                <w:sz w:val="16"/>
                <w:szCs w:val="16"/>
              </w:rPr>
              <w:t xml:space="preserve">Primary </w:t>
            </w:r>
            <w:r w:rsidRPr="00B4278A">
              <w:rPr>
                <w:b/>
                <w:bCs/>
                <w:sz w:val="16"/>
                <w:szCs w:val="16"/>
                <w:lang w:val="fr-FR"/>
              </w:rPr>
              <w:t>Objective</w:t>
            </w:r>
            <w:r w:rsidRPr="00B4278A">
              <w:rPr>
                <w:sz w:val="16"/>
                <w:szCs w:val="16"/>
              </w:rPr>
              <w:t>:</w:t>
            </w:r>
          </w:p>
          <w:p w14:paraId="35DD54C6" w14:textId="77777777" w:rsidR="00755056" w:rsidRPr="00B4278A" w:rsidRDefault="00000000">
            <w:pPr>
              <w:pStyle w:val="Body"/>
              <w:rPr>
                <w:sz w:val="16"/>
                <w:szCs w:val="16"/>
              </w:rPr>
            </w:pPr>
            <w:r w:rsidRPr="00B4278A">
              <w:rPr>
                <w:sz w:val="16"/>
                <w:szCs w:val="16"/>
              </w:rPr>
              <w:t>Students will compare the democratic ideals of ancient Athens with those of the Iroquois Confederacy.</w:t>
            </w:r>
          </w:p>
          <w:p w14:paraId="0709EE0D" w14:textId="77777777" w:rsidR="00755056" w:rsidRPr="00B4278A" w:rsidRDefault="00000000">
            <w:pPr>
              <w:pStyle w:val="Body"/>
              <w:numPr>
                <w:ilvl w:val="0"/>
                <w:numId w:val="18"/>
              </w:numPr>
              <w:rPr>
                <w:sz w:val="16"/>
                <w:szCs w:val="16"/>
              </w:rPr>
            </w:pPr>
            <w:r w:rsidRPr="00B4278A">
              <w:rPr>
                <w:sz w:val="16"/>
                <w:szCs w:val="16"/>
              </w:rPr>
              <w:t>6.2.4 - To what extent did the decision-making process within the Iroquois Confederacy reflect democratic ideals of equity and fairness?</w:t>
            </w:r>
          </w:p>
        </w:tc>
        <w:tc>
          <w:tcPr>
            <w:tcW w:w="2767"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22FE0C17" w14:textId="77777777" w:rsidR="00755056" w:rsidRPr="00B4278A" w:rsidRDefault="00000000">
            <w:pPr>
              <w:pStyle w:val="Body"/>
              <w:rPr>
                <w:sz w:val="16"/>
                <w:szCs w:val="16"/>
              </w:rPr>
            </w:pPr>
            <w:r w:rsidRPr="00B4278A">
              <w:rPr>
                <w:b/>
                <w:bCs/>
                <w:sz w:val="16"/>
                <w:szCs w:val="16"/>
              </w:rPr>
              <w:t>Class Discussion</w:t>
            </w:r>
            <w:r w:rsidRPr="00B4278A">
              <w:rPr>
                <w:sz w:val="16"/>
                <w:szCs w:val="16"/>
              </w:rPr>
              <w:t xml:space="preserve">: The teacher will draw two intersecting circles to create a Venn diagram for the Athenian and Iroquois Confederacy examples of democracy.  With feedback from the class via student participation, the teacher will copy down (onto the applicable areas on the Venn diagram) the points made by the class.  The class will have a scaffolded format by which to fulfill their summative assessment… </w:t>
            </w:r>
          </w:p>
          <w:p w14:paraId="07229E02" w14:textId="77777777" w:rsidR="00755056" w:rsidRPr="00B4278A" w:rsidRDefault="00000000">
            <w:pPr>
              <w:pStyle w:val="Body"/>
              <w:rPr>
                <w:sz w:val="16"/>
                <w:szCs w:val="16"/>
              </w:rPr>
            </w:pPr>
            <w:r w:rsidRPr="00B4278A">
              <w:rPr>
                <w:b/>
                <w:bCs/>
                <w:sz w:val="16"/>
                <w:szCs w:val="16"/>
              </w:rPr>
              <w:t>Reflection</w:t>
            </w:r>
            <w:r w:rsidRPr="00B4278A">
              <w:rPr>
                <w:sz w:val="16"/>
                <w:szCs w:val="16"/>
              </w:rPr>
              <w:t>: The students will individually write</w:t>
            </w:r>
            <w:r w:rsidRPr="00B4278A">
              <w:rPr>
                <w:sz w:val="16"/>
                <w:szCs w:val="16"/>
                <w:lang w:val="fr-FR"/>
              </w:rPr>
              <w:t xml:space="preserve"> an </w:t>
            </w:r>
            <w:proofErr w:type="spellStart"/>
            <w:r w:rsidRPr="00B4278A">
              <w:rPr>
                <w:sz w:val="16"/>
                <w:szCs w:val="16"/>
                <w:lang w:val="fr-FR"/>
              </w:rPr>
              <w:t>essay</w:t>
            </w:r>
            <w:proofErr w:type="spellEnd"/>
            <w:r w:rsidRPr="00B4278A">
              <w:rPr>
                <w:sz w:val="16"/>
                <w:szCs w:val="16"/>
              </w:rPr>
              <w:t xml:space="preserve"> or draw a mind map comparing the two systems, following the Venn diagram provided on the board.  </w:t>
            </w:r>
          </w:p>
        </w:tc>
        <w:tc>
          <w:tcPr>
            <w:tcW w:w="2767" w:type="dxa"/>
            <w:tcBorders>
              <w:top w:val="single" w:sz="8" w:space="0" w:color="FFFFFF"/>
              <w:left w:val="single" w:sz="8" w:space="0" w:color="FFFFFF"/>
              <w:bottom w:val="single" w:sz="8" w:space="0" w:color="FFFFFF"/>
              <w:right w:val="single" w:sz="8" w:space="0" w:color="FFFFFF"/>
            </w:tcBorders>
            <w:shd w:val="clear" w:color="auto" w:fill="E6EFFF"/>
            <w:tcMar>
              <w:top w:w="0" w:type="dxa"/>
              <w:left w:w="0" w:type="dxa"/>
              <w:bottom w:w="0" w:type="dxa"/>
              <w:right w:w="0" w:type="dxa"/>
            </w:tcMar>
          </w:tcPr>
          <w:p w14:paraId="5614696C" w14:textId="77777777" w:rsidR="00755056" w:rsidRPr="00B4278A" w:rsidRDefault="00000000">
            <w:pPr>
              <w:pStyle w:val="Body"/>
              <w:rPr>
                <w:b/>
                <w:bCs/>
                <w:sz w:val="16"/>
                <w:szCs w:val="16"/>
              </w:rPr>
            </w:pPr>
            <w:r w:rsidRPr="00B4278A">
              <w:rPr>
                <w:b/>
                <w:bCs/>
                <w:sz w:val="16"/>
                <w:szCs w:val="16"/>
                <w:lang w:val="nl-NL"/>
              </w:rPr>
              <w:t>Exit Slip:</w:t>
            </w:r>
          </w:p>
          <w:p w14:paraId="681D4500" w14:textId="77777777" w:rsidR="00755056" w:rsidRPr="00B4278A" w:rsidRDefault="00000000">
            <w:pPr>
              <w:pStyle w:val="Body"/>
              <w:rPr>
                <w:sz w:val="16"/>
                <w:szCs w:val="16"/>
              </w:rPr>
            </w:pPr>
            <w:r w:rsidRPr="00B4278A">
              <w:rPr>
                <w:sz w:val="16"/>
                <w:szCs w:val="16"/>
              </w:rPr>
              <w:t xml:space="preserve">The exit slip will be the summative essay or mind map created by each individual student post development of the Venn diagram. </w:t>
            </w:r>
          </w:p>
          <w:p w14:paraId="45ECF900" w14:textId="77777777" w:rsidR="00755056" w:rsidRPr="00B4278A" w:rsidRDefault="00000000">
            <w:pPr>
              <w:pStyle w:val="Body"/>
              <w:rPr>
                <w:b/>
                <w:bCs/>
                <w:sz w:val="16"/>
                <w:szCs w:val="16"/>
              </w:rPr>
            </w:pPr>
            <w:r w:rsidRPr="00B4278A">
              <w:rPr>
                <w:b/>
                <w:bCs/>
                <w:sz w:val="16"/>
                <w:szCs w:val="16"/>
              </w:rPr>
              <w:t xml:space="preserve">Differentiation: </w:t>
            </w:r>
          </w:p>
          <w:p w14:paraId="2F195356" w14:textId="77777777" w:rsidR="00755056" w:rsidRPr="00B4278A" w:rsidRDefault="00000000">
            <w:pPr>
              <w:pStyle w:val="Body"/>
              <w:numPr>
                <w:ilvl w:val="0"/>
                <w:numId w:val="19"/>
              </w:numPr>
              <w:rPr>
                <w:sz w:val="16"/>
                <w:szCs w:val="16"/>
              </w:rPr>
            </w:pPr>
            <w:r w:rsidRPr="00B4278A">
              <w:rPr>
                <w:sz w:val="16"/>
                <w:szCs w:val="16"/>
              </w:rPr>
              <w:t xml:space="preserve">Venn diagram, class discussion, and main points on the board should help with scaffolding and diverse learners. </w:t>
            </w:r>
          </w:p>
          <w:p w14:paraId="799ED804" w14:textId="77777777" w:rsidR="00755056" w:rsidRPr="00B4278A" w:rsidRDefault="00000000">
            <w:pPr>
              <w:pStyle w:val="Body"/>
              <w:numPr>
                <w:ilvl w:val="0"/>
                <w:numId w:val="19"/>
              </w:numPr>
              <w:rPr>
                <w:sz w:val="16"/>
                <w:szCs w:val="16"/>
              </w:rPr>
            </w:pPr>
            <w:r w:rsidRPr="00B4278A">
              <w:rPr>
                <w:sz w:val="16"/>
                <w:szCs w:val="16"/>
              </w:rPr>
              <w:t xml:space="preserve">Students can choose to express their knowledge in one of two ways, through essay or by mind map.  </w:t>
            </w:r>
          </w:p>
          <w:p w14:paraId="5DD2001F" w14:textId="77777777" w:rsidR="00755056" w:rsidRPr="00B4278A" w:rsidRDefault="00000000">
            <w:pPr>
              <w:pStyle w:val="Body"/>
              <w:rPr>
                <w:b/>
                <w:bCs/>
                <w:sz w:val="16"/>
                <w:szCs w:val="16"/>
              </w:rPr>
            </w:pPr>
            <w:r w:rsidRPr="00B4278A">
              <w:rPr>
                <w:b/>
                <w:bCs/>
                <w:sz w:val="16"/>
                <w:szCs w:val="16"/>
              </w:rPr>
              <w:t xml:space="preserve">Technology: </w:t>
            </w:r>
          </w:p>
          <w:p w14:paraId="5C5B8A0A" w14:textId="77777777" w:rsidR="00755056" w:rsidRPr="00B4278A" w:rsidRDefault="00000000">
            <w:pPr>
              <w:pStyle w:val="Body"/>
              <w:numPr>
                <w:ilvl w:val="0"/>
                <w:numId w:val="19"/>
              </w:numPr>
              <w:rPr>
                <w:sz w:val="16"/>
                <w:szCs w:val="16"/>
              </w:rPr>
            </w:pPr>
            <w:r w:rsidRPr="00B4278A">
              <w:rPr>
                <w:sz w:val="16"/>
                <w:szCs w:val="16"/>
              </w:rPr>
              <w:t xml:space="preserve">The teacher will need access to a white board to draw the Venn diagram while students may choose to use paper or electronic submission for the essay.  Use another tab for creation of the reflection in “Google Docs” if done electronically.   </w:t>
            </w:r>
          </w:p>
        </w:tc>
      </w:tr>
    </w:tbl>
    <w:p w14:paraId="210FEE54" w14:textId="77777777" w:rsidR="00755056" w:rsidRDefault="00000000">
      <w:pPr>
        <w:pStyle w:val="Body"/>
      </w:pPr>
      <w:r>
        <w:rPr>
          <w:rFonts w:ascii="Arial Unicode MS" w:hAnsi="Arial Unicode MS"/>
        </w:rPr>
        <w:br w:type="page"/>
      </w:r>
    </w:p>
    <w:p w14:paraId="7B36C4B5" w14:textId="77777777" w:rsidR="00755056" w:rsidRDefault="00755056">
      <w:pPr>
        <w:pStyle w:val="BodyA"/>
      </w:pPr>
    </w:p>
    <w:p w14:paraId="7F255CCB" w14:textId="77777777" w:rsidR="00755056" w:rsidRDefault="00000000">
      <w:pPr>
        <w:pStyle w:val="BodyA"/>
        <w:jc w:val="center"/>
        <w:rPr>
          <w:sz w:val="24"/>
          <w:szCs w:val="24"/>
        </w:rPr>
      </w:pPr>
      <w:r>
        <w:rPr>
          <w:rFonts w:ascii="Times New Roman" w:hAnsi="Times New Roman"/>
          <w:b/>
          <w:bCs/>
          <w:sz w:val="24"/>
          <w:szCs w:val="24"/>
          <w:lang w:val="en-US"/>
        </w:rPr>
        <w:t>References</w:t>
      </w:r>
      <w:r>
        <w:rPr>
          <w:sz w:val="24"/>
          <w:szCs w:val="24"/>
          <w:lang w:val="en-US"/>
        </w:rPr>
        <w:t xml:space="preserve"> </w:t>
      </w:r>
    </w:p>
    <w:p w14:paraId="5765E07D" w14:textId="77777777" w:rsidR="00755056" w:rsidRDefault="00755056">
      <w:pPr>
        <w:pStyle w:val="Default"/>
        <w:suppressAutoHyphens/>
        <w:spacing w:before="0" w:line="240" w:lineRule="auto"/>
      </w:pPr>
    </w:p>
    <w:p w14:paraId="7A620847" w14:textId="77777777" w:rsidR="00755056" w:rsidRDefault="00000000">
      <w:pPr>
        <w:pStyle w:val="Default"/>
        <w:suppressAutoHyphens/>
        <w:spacing w:before="0" w:after="240" w:line="240" w:lineRule="auto"/>
        <w:ind w:left="756" w:hanging="756"/>
        <w:rPr>
          <w:rFonts w:ascii="Times Roman" w:eastAsia="Times Roman" w:hAnsi="Times Roman" w:cs="Times Roman"/>
        </w:rPr>
      </w:pPr>
      <w:r>
        <w:rPr>
          <w:rFonts w:ascii="Times Roman" w:hAnsi="Times Roman"/>
        </w:rPr>
        <w:t>Alberta Education. (2005). Program rationale and philosophy ©</w:t>
      </w:r>
      <w:proofErr w:type="spellStart"/>
      <w:r>
        <w:rPr>
          <w:rFonts w:ascii="Times Roman" w:hAnsi="Times Roman"/>
        </w:rPr>
        <w:t>alberta</w:t>
      </w:r>
      <w:proofErr w:type="spellEnd"/>
      <w:r>
        <w:rPr>
          <w:rFonts w:ascii="Times Roman" w:hAnsi="Times Roman"/>
        </w:rPr>
        <w:t xml:space="preserve"> education, Alberta, </w:t>
      </w:r>
    </w:p>
    <w:p w14:paraId="1DE48913" w14:textId="77777777" w:rsidR="00755056" w:rsidRDefault="00000000">
      <w:pPr>
        <w:pStyle w:val="Default"/>
        <w:suppressAutoHyphens/>
        <w:spacing w:before="0" w:after="240" w:line="240" w:lineRule="auto"/>
        <w:ind w:left="756" w:hanging="756"/>
        <w:rPr>
          <w:rFonts w:ascii="Times Roman" w:eastAsia="Times Roman" w:hAnsi="Times Roman" w:cs="Times Roman"/>
        </w:rPr>
      </w:pPr>
      <w:r>
        <w:rPr>
          <w:rFonts w:ascii="Times Roman" w:eastAsia="Times Roman" w:hAnsi="Times Roman" w:cs="Times Roman"/>
        </w:rPr>
        <w:tab/>
      </w:r>
      <w:r>
        <w:rPr>
          <w:rFonts w:ascii="Times Roman" w:hAnsi="Times Roman"/>
        </w:rPr>
        <w:t>Canada. https://education.alberta.ca/media/3273004/social-studies-k-6-pos.pdf</w:t>
      </w:r>
    </w:p>
    <w:p w14:paraId="636B6C5A" w14:textId="77777777" w:rsidR="00755056" w:rsidRDefault="00755056">
      <w:pPr>
        <w:pStyle w:val="Default"/>
        <w:suppressAutoHyphens/>
        <w:spacing w:before="0" w:after="240" w:line="240" w:lineRule="auto"/>
        <w:ind w:left="756" w:hanging="756"/>
        <w:rPr>
          <w:rFonts w:ascii="Times Roman" w:eastAsia="Times Roman" w:hAnsi="Times Roman" w:cs="Times Roman"/>
        </w:rPr>
      </w:pPr>
    </w:p>
    <w:p w14:paraId="2B28995B" w14:textId="77777777" w:rsidR="00755056" w:rsidRDefault="00755056">
      <w:pPr>
        <w:pStyle w:val="BodyA"/>
        <w:spacing w:line="480" w:lineRule="auto"/>
      </w:pPr>
    </w:p>
    <w:sectPr w:rsidR="00755056">
      <w:headerReference w:type="default" r:id="rId11"/>
      <w:footerReference w:type="default" r:id="rId12"/>
      <w:pgSz w:w="12240" w:h="15840"/>
      <w:pgMar w:top="1440" w:right="1440" w:bottom="1440" w:left="1440" w:header="720" w:footer="86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Hureau" w:date="2025-10-18T19:02:00Z" w:initials="TH">
    <w:p w14:paraId="79CEF026" w14:textId="77777777" w:rsidR="006851D1" w:rsidRDefault="006851D1" w:rsidP="006851D1">
      <w:r>
        <w:rPr>
          <w:rStyle w:val="CommentReference"/>
        </w:rPr>
        <w:annotationRef/>
      </w:r>
      <w:r>
        <w:rPr>
          <w:sz w:val="20"/>
          <w:szCs w:val="20"/>
        </w:rPr>
        <w:t>I wanted the Venn diagram</w:t>
      </w:r>
    </w:p>
  </w:comment>
  <w:comment w:id="1" w:author="Thomas Hureau" w:date="2025-10-18T18:12:00Z" w:initials="TH">
    <w:p w14:paraId="753DD838" w14:textId="37D07EA6" w:rsidR="00957287" w:rsidRDefault="00957287" w:rsidP="00957287">
      <w:r>
        <w:rPr>
          <w:rStyle w:val="CommentReference"/>
        </w:rPr>
        <w:annotationRef/>
      </w:r>
      <w:r>
        <w:rPr>
          <w:sz w:val="20"/>
          <w:szCs w:val="20"/>
        </w:rPr>
        <w:t xml:space="preserve">( </w:t>
      </w:r>
      <w:hyperlink r:id="rId1" w:history="1">
        <w:r w:rsidRPr="00A84D1B">
          <w:rPr>
            <w:rStyle w:val="Hyperlink"/>
            <w:sz w:val="20"/>
            <w:szCs w:val="20"/>
          </w:rPr>
          <w:t>https://teachers-ab.libguides.com/socialstudies6/participation</w:t>
        </w:r>
      </w:hyperlink>
      <w:r>
        <w:rPr>
          <w:sz w:val="20"/>
          <w:szCs w:val="20"/>
        </w:rPr>
        <w:t>  ).</w:t>
      </w:r>
    </w:p>
  </w:comment>
  <w:comment w:id="2" w:author="Thomas Hureau" w:date="2025-10-18T18:14:00Z" w:initials="TH">
    <w:p w14:paraId="74FFBA02" w14:textId="77777777" w:rsidR="00167FAB" w:rsidRDefault="00167FAB" w:rsidP="00167FAB">
      <w:r>
        <w:rPr>
          <w:rStyle w:val="CommentReference"/>
        </w:rPr>
        <w:annotationRef/>
      </w:r>
      <w:r>
        <w:rPr>
          <w:sz w:val="20"/>
          <w:szCs w:val="20"/>
        </w:rPr>
        <w:t xml:space="preserve">The video by CrashCourse ( </w:t>
      </w:r>
      <w:hyperlink r:id="rId2" w:history="1">
        <w:r w:rsidRPr="008E1B53">
          <w:rPr>
            <w:rStyle w:val="Hyperlink"/>
            <w:sz w:val="20"/>
            <w:szCs w:val="20"/>
          </w:rPr>
          <w:t>https://www.youtube-nocookie.com/embed/qz2-X1LrOPgcovers</w:t>
        </w:r>
      </w:hyperlink>
      <w:r>
        <w:rPr>
          <w:sz w:val="20"/>
          <w:szCs w:val="20"/>
        </w:rPr>
        <w:t xml:space="preserve"> ) much of the theory (even if it is ultimately American focussed, it acknowledges 36 other democratic nations in the view). It covers: critiques, history, forms, challenges, and radicalism).  It covers republican, liberal, and deliberative forms, risks, etc.  This is great for developing a mind map.  It is also funny and modern, and conveniently 12 minutes long which is great for keeping it short in order to further class discussion. Another film that is Canada centered which is only 3 min long and doesn’t cover as much, leading much up to the teacher to discuss: (</w:t>
      </w:r>
      <w:hyperlink r:id="rId3" w:history="1">
        <w:r w:rsidRPr="008E1B53">
          <w:rPr>
            <w:rStyle w:val="Hyperlink"/>
            <w:sz w:val="20"/>
            <w:szCs w:val="20"/>
          </w:rPr>
          <w:t>https://www.youtube-nocookie.com/embed/bC-zdFYIzZY</w:t>
        </w:r>
      </w:hyperlink>
      <w:r>
        <w:rPr>
          <w:sz w:val="20"/>
          <w:szCs w:val="20"/>
          <w:highlight w:val="black"/>
        </w:rPr>
        <w:t xml:space="preserve"> )</w:t>
      </w:r>
    </w:p>
    <w:p w14:paraId="3046D348" w14:textId="77777777" w:rsidR="00167FAB" w:rsidRDefault="00167FAB" w:rsidP="00167FAB"/>
  </w:comment>
  <w:comment w:id="3" w:author="Thomas Hureau" w:date="2025-10-18T18:19:00Z" w:initials="TH">
    <w:p w14:paraId="263A3B68" w14:textId="77777777" w:rsidR="00167FAB" w:rsidRDefault="00167FAB" w:rsidP="00167FAB">
      <w:r>
        <w:rPr>
          <w:rStyle w:val="CommentReference"/>
        </w:rPr>
        <w:annotationRef/>
      </w:r>
      <w:r>
        <w:rPr>
          <w:sz w:val="20"/>
          <w:szCs w:val="20"/>
        </w:rPr>
        <w:t xml:space="preserve">I want this to specifically be covered at the beginning in order to be a focal point for each lesson, culminating in the summative assessment of lesson 5.  This is important to the curricular outcome.  </w:t>
      </w:r>
    </w:p>
  </w:comment>
  <w:comment w:id="4" w:author="Thomas Hureau" w:date="2025-10-18T18:22:00Z" w:initials="TH">
    <w:p w14:paraId="1FF32590" w14:textId="77777777" w:rsidR="00167FAB" w:rsidRDefault="00167FAB" w:rsidP="00167FAB">
      <w:r>
        <w:rPr>
          <w:rStyle w:val="CommentReference"/>
        </w:rPr>
        <w:annotationRef/>
      </w:r>
      <w:r>
        <w:rPr>
          <w:sz w:val="20"/>
          <w:szCs w:val="20"/>
        </w:rPr>
        <w:t xml:space="preserve">I wanted them to get in the habit of developing critical thought and analysis as their skill that will be assess in lesson 5. </w:t>
      </w:r>
    </w:p>
  </w:comment>
  <w:comment w:id="5" w:author="Thomas Hureau" w:date="2025-10-18T18:32:00Z" w:initials="TH">
    <w:p w14:paraId="78BC4EA9" w14:textId="77777777" w:rsidR="000F4569" w:rsidRDefault="000F4569" w:rsidP="000F4569">
      <w:r>
        <w:rPr>
          <w:rStyle w:val="CommentReference"/>
        </w:rPr>
        <w:annotationRef/>
      </w:r>
      <w:r>
        <w:rPr>
          <w:sz w:val="20"/>
          <w:szCs w:val="20"/>
        </w:rPr>
        <w:t>The videos are suggestive</w:t>
      </w:r>
    </w:p>
  </w:comment>
  <w:comment w:id="6" w:author="Thomas Hureau" w:date="2025-10-18T18:24:00Z" w:initials="TH">
    <w:p w14:paraId="4F5E401C" w14:textId="33D6F90E" w:rsidR="000F4569" w:rsidRDefault="000F4569" w:rsidP="000F4569">
      <w:r>
        <w:rPr>
          <w:rStyle w:val="CommentReference"/>
        </w:rPr>
        <w:annotationRef/>
      </w:r>
      <w:r>
        <w:rPr>
          <w:sz w:val="20"/>
          <w:szCs w:val="20"/>
        </w:rPr>
        <w:t xml:space="preserve">(video: </w:t>
      </w:r>
      <w:hyperlink r:id="rId4" w:history="1">
        <w:r w:rsidRPr="00E44FB1">
          <w:rPr>
            <w:rStyle w:val="Hyperlink"/>
            <w:sz w:val="20"/>
            <w:szCs w:val="20"/>
          </w:rPr>
          <w:t>https://www.youtube-nocookie.com/embed/0fivQUlC7-8</w:t>
        </w:r>
      </w:hyperlink>
      <w:r>
        <w:rPr>
          <w:sz w:val="20"/>
          <w:szCs w:val="20"/>
        </w:rPr>
        <w:t xml:space="preserve"> was provided by </w:t>
      </w:r>
      <w:hyperlink r:id="rId5" w:history="1">
        <w:r w:rsidRPr="00E44FB1">
          <w:rPr>
            <w:rStyle w:val="Hyperlink"/>
            <w:sz w:val="20"/>
            <w:szCs w:val="20"/>
          </w:rPr>
          <w:t>https://teachers-ab.libguides.com/socialstudies6/greekdemocracy</w:t>
        </w:r>
      </w:hyperlink>
      <w:r>
        <w:rPr>
          <w:sz w:val="20"/>
          <w:szCs w:val="20"/>
        </w:rPr>
        <w:t xml:space="preserve"> )</w:t>
      </w:r>
    </w:p>
    <w:p w14:paraId="6DCE5779" w14:textId="77777777" w:rsidR="000F4569" w:rsidRDefault="000F4569" w:rsidP="000F4569">
      <w:r>
        <w:rPr>
          <w:sz w:val="20"/>
          <w:szCs w:val="20"/>
        </w:rPr>
        <w:t>The teacher will provide slides (</w:t>
      </w:r>
      <w:hyperlink r:id="rId6" w:history="1">
        <w:r w:rsidRPr="00E44FB1">
          <w:rPr>
            <w:rStyle w:val="Hyperlink"/>
            <w:sz w:val="20"/>
            <w:szCs w:val="20"/>
          </w:rPr>
          <w:t>https://docs.google.com/presentation/d/1vImkLvciG6DljukzUbNVPxcjYC9S3qoZPD-0GkDTz4Y/template/preview</w:t>
        </w:r>
      </w:hyperlink>
      <w:r>
        <w:rPr>
          <w:sz w:val="20"/>
          <w:szCs w:val="20"/>
        </w:rPr>
        <w:t xml:space="preserve"> ) covering:</w:t>
      </w:r>
    </w:p>
    <w:p w14:paraId="1FFEACFA" w14:textId="77777777" w:rsidR="000F4569" w:rsidRDefault="000F4569" w:rsidP="000F4569">
      <w:r>
        <w:rPr>
          <w:sz w:val="20"/>
          <w:szCs w:val="20"/>
        </w:rPr>
        <w:t>Who?</w:t>
      </w:r>
    </w:p>
    <w:p w14:paraId="083EBB94" w14:textId="77777777" w:rsidR="000F4569" w:rsidRDefault="000F4569" w:rsidP="000F4569">
      <w:r>
        <w:rPr>
          <w:sz w:val="20"/>
          <w:szCs w:val="20"/>
        </w:rPr>
        <w:t>What did they do?</w:t>
      </w:r>
    </w:p>
    <w:p w14:paraId="69AEDE8D" w14:textId="77777777" w:rsidR="000F4569" w:rsidRDefault="000F4569" w:rsidP="000F4569">
      <w:r>
        <w:rPr>
          <w:sz w:val="20"/>
          <w:szCs w:val="20"/>
        </w:rPr>
        <w:t>Where did they meet?</w:t>
      </w:r>
    </w:p>
    <w:p w14:paraId="749CB37E" w14:textId="77777777" w:rsidR="000F4569" w:rsidRDefault="000F4569" w:rsidP="000F4569">
      <w:r>
        <w:rPr>
          <w:sz w:val="20"/>
          <w:szCs w:val="20"/>
        </w:rPr>
        <w:t>How often?</w:t>
      </w:r>
    </w:p>
    <w:p w14:paraId="3A9ED4AC" w14:textId="77777777" w:rsidR="000F4569" w:rsidRDefault="000F4569" w:rsidP="000F4569">
      <w:r>
        <w:rPr>
          <w:sz w:val="20"/>
          <w:szCs w:val="20"/>
        </w:rPr>
        <w:t>Who was not included?</w:t>
      </w:r>
    </w:p>
    <w:p w14:paraId="7A519389" w14:textId="77777777" w:rsidR="000F4569" w:rsidRDefault="000F4569" w:rsidP="000F4569">
      <w:r>
        <w:rPr>
          <w:sz w:val="20"/>
          <w:szCs w:val="20"/>
        </w:rPr>
        <w:t>For all three sections of government: Assembly, council of 500, and the Magistrate.</w:t>
      </w:r>
    </w:p>
    <w:p w14:paraId="2695F2CC" w14:textId="77777777" w:rsidR="000F4569" w:rsidRDefault="000F4569" w:rsidP="000F4569">
      <w:r>
        <w:rPr>
          <w:sz w:val="20"/>
          <w:szCs w:val="20"/>
        </w:rPr>
        <w:t>A great video of 3 min (</w:t>
      </w:r>
      <w:hyperlink r:id="rId7" w:history="1">
        <w:r w:rsidRPr="00E44FB1">
          <w:rPr>
            <w:rStyle w:val="Hyperlink"/>
            <w:sz w:val="20"/>
            <w:szCs w:val="20"/>
          </w:rPr>
          <w:t>https://www.youtube-nocookie.com/embed/9OWHVr1Bkjc</w:t>
        </w:r>
      </w:hyperlink>
      <w:r>
        <w:rPr>
          <w:sz w:val="20"/>
          <w:szCs w:val="20"/>
        </w:rPr>
        <w:t xml:space="preserve"> ) on ostracism and voting methods in Athens. </w:t>
      </w:r>
    </w:p>
    <w:p w14:paraId="2621A484" w14:textId="77777777" w:rsidR="000F4569" w:rsidRDefault="000F4569" w:rsidP="000F4569"/>
  </w:comment>
  <w:comment w:id="7" w:author="Thomas Hureau" w:date="2025-10-18T18:29:00Z" w:initials="TH">
    <w:p w14:paraId="463F4239" w14:textId="77777777" w:rsidR="000F4569" w:rsidRDefault="000F4569" w:rsidP="000F4569">
      <w:r>
        <w:rPr>
          <w:rStyle w:val="CommentReference"/>
        </w:rPr>
        <w:annotationRef/>
      </w:r>
      <w:r>
        <w:rPr>
          <w:sz w:val="20"/>
          <w:szCs w:val="20"/>
        </w:rPr>
        <w:t xml:space="preserve"> </w:t>
      </w:r>
      <w:hyperlink r:id="rId8" w:history="1">
        <w:r w:rsidRPr="004B7BBB">
          <w:rPr>
            <w:rStyle w:val="Hyperlink"/>
            <w:sz w:val="20"/>
            <w:szCs w:val="20"/>
          </w:rPr>
          <w:t>https://www.youtube-nocookie.com/embed/0fivQUlC7-8</w:t>
        </w:r>
      </w:hyperlink>
      <w:r>
        <w:rPr>
          <w:sz w:val="20"/>
          <w:szCs w:val="20"/>
        </w:rPr>
        <w:t xml:space="preserve"> </w:t>
      </w:r>
    </w:p>
  </w:comment>
  <w:comment w:id="8" w:author="Thomas Hureau" w:date="2025-10-18T18:28:00Z" w:initials="TH">
    <w:p w14:paraId="4F949CAB" w14:textId="520EEB4B" w:rsidR="000F4569" w:rsidRDefault="000F4569" w:rsidP="000F4569">
      <w:r>
        <w:rPr>
          <w:rStyle w:val="CommentReference"/>
        </w:rPr>
        <w:annotationRef/>
      </w:r>
      <w:r>
        <w:rPr>
          <w:sz w:val="20"/>
          <w:szCs w:val="20"/>
        </w:rPr>
        <w:t>(</w:t>
      </w:r>
      <w:hyperlink r:id="rId9" w:history="1">
        <w:r w:rsidRPr="00900A94">
          <w:rPr>
            <w:rStyle w:val="Hyperlink"/>
            <w:sz w:val="20"/>
            <w:szCs w:val="20"/>
          </w:rPr>
          <w:t>https://docs.google.com/presentation/d/1vImkLvciG6DljukzUbNVPxcjYC9S3qoZPD-0GkDTz4Y/template/preview</w:t>
        </w:r>
      </w:hyperlink>
      <w:r>
        <w:rPr>
          <w:sz w:val="20"/>
          <w:szCs w:val="20"/>
        </w:rPr>
        <w:t xml:space="preserve"> ) </w:t>
      </w:r>
    </w:p>
  </w:comment>
  <w:comment w:id="9" w:author="Thomas Hureau" w:date="2025-10-18T18:35:00Z" w:initials="TH">
    <w:p w14:paraId="527E04CD" w14:textId="77777777" w:rsidR="0008549D" w:rsidRDefault="0008549D" w:rsidP="0008549D">
      <w:r>
        <w:rPr>
          <w:rStyle w:val="CommentReference"/>
        </w:rPr>
        <w:annotationRef/>
      </w:r>
      <w:r>
        <w:rPr>
          <w:sz w:val="20"/>
          <w:szCs w:val="20"/>
        </w:rPr>
        <w:t>For all three sections of government: Assembly, council of 500, and the Magistrate.</w:t>
      </w:r>
    </w:p>
    <w:p w14:paraId="61EE495B" w14:textId="77777777" w:rsidR="0008549D" w:rsidRDefault="0008549D" w:rsidP="0008549D"/>
  </w:comment>
  <w:comment w:id="10" w:author="Thomas Hureau" w:date="2025-10-18T18:30:00Z" w:initials="TH">
    <w:p w14:paraId="74D31E50" w14:textId="3CE26CB3" w:rsidR="000F4569" w:rsidRDefault="000F4569" w:rsidP="000F4569">
      <w:r>
        <w:rPr>
          <w:rStyle w:val="CommentReference"/>
        </w:rPr>
        <w:annotationRef/>
      </w:r>
      <w:r>
        <w:rPr>
          <w:sz w:val="20"/>
          <w:szCs w:val="20"/>
        </w:rPr>
        <w:t>(</w:t>
      </w:r>
      <w:hyperlink r:id="rId10" w:history="1">
        <w:r w:rsidRPr="0092742F">
          <w:rPr>
            <w:rStyle w:val="Hyperlink"/>
            <w:sz w:val="20"/>
            <w:szCs w:val="20"/>
          </w:rPr>
          <w:t>https://view.officeapps.live.com/op/view.aspx?src=https%3A%2F%2Fwww.learnalberta.ca%2Fcontent%2Fssblm%2Fword%2Fdecisionmakingmatrix_blm.doc&amp;wdOrigin=BROWSELINK</w:t>
        </w:r>
      </w:hyperlink>
    </w:p>
  </w:comment>
  <w:comment w:id="11" w:author="Thomas Hureau" w:date="2025-10-18T18:37:00Z" w:initials="TH">
    <w:p w14:paraId="3774C736" w14:textId="77777777" w:rsidR="0008549D" w:rsidRDefault="0008549D" w:rsidP="0008549D">
      <w:r>
        <w:rPr>
          <w:rStyle w:val="CommentReference"/>
        </w:rPr>
        <w:annotationRef/>
      </w:r>
      <w:r>
        <w:rPr>
          <w:sz w:val="20"/>
          <w:szCs w:val="20"/>
        </w:rPr>
        <w:t>A great video is  (</w:t>
      </w:r>
      <w:hyperlink r:id="rId11" w:history="1">
        <w:r w:rsidRPr="00727763">
          <w:rPr>
            <w:rStyle w:val="Hyperlink"/>
            <w:sz w:val="20"/>
            <w:szCs w:val="20"/>
          </w:rPr>
          <w:t>https://www.youtube-nocookie.com/embed/3DTjoa3IC_Q</w:t>
        </w:r>
      </w:hyperlink>
      <w:r>
        <w:rPr>
          <w:sz w:val="20"/>
          <w:szCs w:val="20"/>
        </w:rPr>
        <w:t xml:space="preserve"> ) which also covers Pericles and Draco (ending of Kings as rulers).  </w:t>
      </w:r>
    </w:p>
    <w:p w14:paraId="160B32F1" w14:textId="77777777" w:rsidR="0008549D" w:rsidRDefault="0008549D" w:rsidP="0008549D">
      <w:r>
        <w:rPr>
          <w:sz w:val="20"/>
          <w:szCs w:val="20"/>
        </w:rPr>
        <w:t>The review of the role of women (</w:t>
      </w:r>
      <w:hyperlink r:id="rId12" w:history="1">
        <w:r w:rsidRPr="00727763">
          <w:rPr>
            <w:rStyle w:val="Hyperlink"/>
            <w:sz w:val="20"/>
            <w:szCs w:val="20"/>
          </w:rPr>
          <w:t>https://www.youtube-nocookie.com/embed/aYB29yQjpUs</w:t>
        </w:r>
      </w:hyperlink>
      <w:r>
        <w:rPr>
          <w:sz w:val="20"/>
          <w:szCs w:val="20"/>
        </w:rPr>
        <w:t xml:space="preserve"> ) covers the role of women in Athens. </w:t>
      </w:r>
    </w:p>
    <w:p w14:paraId="46AE169A" w14:textId="77777777" w:rsidR="0008549D" w:rsidRDefault="0008549D" w:rsidP="0008549D">
      <w:r>
        <w:rPr>
          <w:sz w:val="20"/>
          <w:szCs w:val="20"/>
        </w:rPr>
        <w:t xml:space="preserve">The most comprehensive and yet compressed enough to work with limited time is the article ( </w:t>
      </w:r>
      <w:hyperlink r:id="rId13" w:history="1">
        <w:r w:rsidRPr="00727763">
          <w:rPr>
            <w:rStyle w:val="Hyperlink"/>
            <w:sz w:val="20"/>
            <w:szCs w:val="20"/>
          </w:rPr>
          <w:t>https://www.worldhistory.org/article/483/ancient-greek-society/</w:t>
        </w:r>
      </w:hyperlink>
      <w:r>
        <w:rPr>
          <w:sz w:val="20"/>
          <w:szCs w:val="20"/>
        </w:rPr>
        <w:t>) for covering the following groups: male citizens, semi- free labourers, women, children, slaves, and foreigners (metics).  It covers the first class (aristoi), the second-class (perioikoi), and the third-class. </w:t>
      </w:r>
    </w:p>
    <w:p w14:paraId="5430A041" w14:textId="77777777" w:rsidR="0008549D" w:rsidRDefault="0008549D" w:rsidP="0008549D"/>
  </w:comment>
  <w:comment w:id="12" w:author="Thomas Hureau" w:date="2025-10-18T18:40:00Z" w:initials="TH">
    <w:p w14:paraId="2EC455B7" w14:textId="77777777" w:rsidR="0008549D" w:rsidRDefault="0008549D" w:rsidP="0008549D">
      <w:r>
        <w:rPr>
          <w:rStyle w:val="CommentReference"/>
        </w:rPr>
        <w:annotationRef/>
      </w:r>
      <w:r>
        <w:rPr>
          <w:sz w:val="20"/>
          <w:szCs w:val="20"/>
        </w:rPr>
        <w:t>These are good questions to shed light on knowledge and critical analysis of what inequities exist between different classes of people in Athens.</w:t>
      </w:r>
    </w:p>
  </w:comment>
  <w:comment w:id="13" w:author="Thomas Hureau" w:date="2025-10-18T18:47:00Z" w:initials="TH">
    <w:p w14:paraId="0933CB76" w14:textId="77777777" w:rsidR="00B4278A" w:rsidRDefault="00B4278A" w:rsidP="00B4278A">
      <w:r>
        <w:rPr>
          <w:rStyle w:val="CommentReference"/>
        </w:rPr>
        <w:annotationRef/>
      </w:r>
      <w:r>
        <w:rPr>
          <w:sz w:val="20"/>
          <w:szCs w:val="20"/>
        </w:rPr>
        <w:t>(</w:t>
      </w:r>
      <w:hyperlink r:id="rId14" w:history="1">
        <w:r w:rsidRPr="00E4640F">
          <w:rPr>
            <w:rStyle w:val="Hyperlink"/>
            <w:sz w:val="20"/>
            <w:szCs w:val="20"/>
          </w:rPr>
          <w:t>https://www.haudenosauneeconfederacy.com/government/</w:t>
        </w:r>
      </w:hyperlink>
      <w:r>
        <w:rPr>
          <w:sz w:val="20"/>
          <w:szCs w:val="20"/>
        </w:rPr>
        <w:t xml:space="preserve"> )</w:t>
      </w:r>
    </w:p>
  </w:comment>
  <w:comment w:id="14" w:author="Thomas Hureau" w:date="2025-10-18T18:48:00Z" w:initials="TH">
    <w:p w14:paraId="1A6B23F8" w14:textId="77777777" w:rsidR="00B4278A" w:rsidRDefault="00B4278A" w:rsidP="00B4278A">
      <w:r>
        <w:rPr>
          <w:rStyle w:val="CommentReference"/>
        </w:rPr>
        <w:annotationRef/>
      </w:r>
      <w:r>
        <w:rPr>
          <w:sz w:val="20"/>
          <w:szCs w:val="20"/>
        </w:rPr>
        <w:t xml:space="preserve">( </w:t>
      </w:r>
      <w:hyperlink r:id="rId15" w:history="1">
        <w:r w:rsidRPr="00D34CFC">
          <w:rPr>
            <w:rStyle w:val="Hyperlink"/>
            <w:sz w:val="20"/>
            <w:szCs w:val="20"/>
          </w:rPr>
          <w:t>https://www.haudenosauneeconfederacy.com/government/</w:t>
        </w:r>
      </w:hyperlink>
      <w:r>
        <w:rPr>
          <w:sz w:val="20"/>
          <w:szCs w:val="20"/>
        </w:rPr>
        <w:t xml:space="preserve"> )</w:t>
      </w:r>
    </w:p>
  </w:comment>
  <w:comment w:id="15" w:author="Thomas Hureau" w:date="2025-10-18T18:49:00Z" w:initials="TH">
    <w:p w14:paraId="31690C69" w14:textId="77777777" w:rsidR="00B4278A" w:rsidRDefault="00B4278A" w:rsidP="00B4278A">
      <w:r>
        <w:rPr>
          <w:rStyle w:val="CommentReference"/>
        </w:rPr>
        <w:annotationRef/>
      </w:r>
      <w:r>
        <w:rPr>
          <w:sz w:val="20"/>
          <w:szCs w:val="20"/>
        </w:rPr>
        <w:t>(</w:t>
      </w:r>
      <w:hyperlink r:id="rId16" w:history="1">
        <w:r w:rsidRPr="004E51B5">
          <w:rPr>
            <w:rStyle w:val="Hyperlink"/>
            <w:sz w:val="20"/>
            <w:szCs w:val="20"/>
          </w:rPr>
          <w:t>https://view.officeapps.live.com/op/view.aspx?src=https%3A%2F%2Fwww.learnalberta.ca%2Fcontent%2Fssblm%2Fword%2Fdecisionmakingmatrix_blm.doc&amp;wdOrigin=BROWSELINK</w:t>
        </w:r>
      </w:hyperlink>
      <w:r>
        <w:rPr>
          <w:sz w:val="20"/>
          <w:szCs w:val="20"/>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CEF026" w15:done="0"/>
  <w15:commentEx w15:paraId="753DD838" w15:done="0"/>
  <w15:commentEx w15:paraId="3046D348" w15:done="0"/>
  <w15:commentEx w15:paraId="263A3B68" w15:done="0"/>
  <w15:commentEx w15:paraId="1FF32590" w15:done="0"/>
  <w15:commentEx w15:paraId="78BC4EA9" w15:done="0"/>
  <w15:commentEx w15:paraId="2621A484" w15:done="0"/>
  <w15:commentEx w15:paraId="463F4239" w15:done="0"/>
  <w15:commentEx w15:paraId="4F949CAB" w15:done="0"/>
  <w15:commentEx w15:paraId="61EE495B" w15:done="0"/>
  <w15:commentEx w15:paraId="74D31E50" w15:done="0"/>
  <w15:commentEx w15:paraId="5430A041" w15:done="0"/>
  <w15:commentEx w15:paraId="2EC455B7" w15:done="0"/>
  <w15:commentEx w15:paraId="0933CB76" w15:done="0"/>
  <w15:commentEx w15:paraId="1A6B23F8" w15:done="0"/>
  <w15:commentEx w15:paraId="31690C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E74A16" w16cex:dateUtc="2025-10-19T01:02:00Z"/>
  <w16cex:commentExtensible w16cex:durableId="3BA41B71" w16cex:dateUtc="2025-10-19T00:12:00Z"/>
  <w16cex:commentExtensible w16cex:durableId="1D98E948" w16cex:dateUtc="2025-10-19T00:14:00Z"/>
  <w16cex:commentExtensible w16cex:durableId="2FE8FD6D" w16cex:dateUtc="2025-10-19T00:19:00Z"/>
  <w16cex:commentExtensible w16cex:durableId="5EC6DD17" w16cex:dateUtc="2025-10-19T00:22:00Z"/>
  <w16cex:commentExtensible w16cex:durableId="28440FDD" w16cex:dateUtc="2025-10-19T00:32:00Z"/>
  <w16cex:commentExtensible w16cex:durableId="705BAEA7" w16cex:dateUtc="2025-10-19T00:24:00Z"/>
  <w16cex:commentExtensible w16cex:durableId="0A73E1E4" w16cex:dateUtc="2025-10-19T00:29:00Z"/>
  <w16cex:commentExtensible w16cex:durableId="5F4E0863" w16cex:dateUtc="2025-10-19T00:28:00Z"/>
  <w16cex:commentExtensible w16cex:durableId="01CE1AE7" w16cex:dateUtc="2025-10-19T00:35:00Z"/>
  <w16cex:commentExtensible w16cex:durableId="7B2F7B4E" w16cex:dateUtc="2025-10-19T00:30:00Z"/>
  <w16cex:commentExtensible w16cex:durableId="55F6B111" w16cex:dateUtc="2025-10-19T00:37:00Z"/>
  <w16cex:commentExtensible w16cex:durableId="3C6E2843" w16cex:dateUtc="2025-10-19T00:40:00Z"/>
  <w16cex:commentExtensible w16cex:durableId="6EB274F1" w16cex:dateUtc="2025-10-19T00:47:00Z"/>
  <w16cex:commentExtensible w16cex:durableId="59F31FA9" w16cex:dateUtc="2025-10-19T00:48:00Z"/>
  <w16cex:commentExtensible w16cex:durableId="70FAC428" w16cex:dateUtc="2025-10-19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CEF026" w16cid:durableId="0AE74A16"/>
  <w16cid:commentId w16cid:paraId="753DD838" w16cid:durableId="3BA41B71"/>
  <w16cid:commentId w16cid:paraId="3046D348" w16cid:durableId="1D98E948"/>
  <w16cid:commentId w16cid:paraId="263A3B68" w16cid:durableId="2FE8FD6D"/>
  <w16cid:commentId w16cid:paraId="1FF32590" w16cid:durableId="5EC6DD17"/>
  <w16cid:commentId w16cid:paraId="78BC4EA9" w16cid:durableId="28440FDD"/>
  <w16cid:commentId w16cid:paraId="2621A484" w16cid:durableId="705BAEA7"/>
  <w16cid:commentId w16cid:paraId="463F4239" w16cid:durableId="0A73E1E4"/>
  <w16cid:commentId w16cid:paraId="4F949CAB" w16cid:durableId="5F4E0863"/>
  <w16cid:commentId w16cid:paraId="61EE495B" w16cid:durableId="01CE1AE7"/>
  <w16cid:commentId w16cid:paraId="74D31E50" w16cid:durableId="7B2F7B4E"/>
  <w16cid:commentId w16cid:paraId="5430A041" w16cid:durableId="55F6B111"/>
  <w16cid:commentId w16cid:paraId="2EC455B7" w16cid:durableId="3C6E2843"/>
  <w16cid:commentId w16cid:paraId="0933CB76" w16cid:durableId="6EB274F1"/>
  <w16cid:commentId w16cid:paraId="1A6B23F8" w16cid:durableId="59F31FA9"/>
  <w16cid:commentId w16cid:paraId="31690C69" w16cid:durableId="70FAC4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A318" w14:textId="77777777" w:rsidR="00ED65A9" w:rsidRDefault="00ED65A9">
      <w:r>
        <w:separator/>
      </w:r>
    </w:p>
  </w:endnote>
  <w:endnote w:type="continuationSeparator" w:id="0">
    <w:p w14:paraId="6B0E7F51" w14:textId="77777777" w:rsidR="00ED65A9" w:rsidRDefault="00ED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2EB4" w14:textId="77777777" w:rsidR="00755056" w:rsidRDefault="0075505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932B" w14:textId="77777777" w:rsidR="00ED65A9" w:rsidRDefault="00ED65A9">
      <w:r>
        <w:separator/>
      </w:r>
    </w:p>
  </w:footnote>
  <w:footnote w:type="continuationSeparator" w:id="0">
    <w:p w14:paraId="09D46EFF" w14:textId="77777777" w:rsidR="00ED65A9" w:rsidRDefault="00ED6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EAF4" w14:textId="77777777" w:rsidR="00755056" w:rsidRDefault="0075505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E12"/>
    <w:multiLevelType w:val="hybridMultilevel"/>
    <w:tmpl w:val="4ABA2EF0"/>
    <w:lvl w:ilvl="0" w:tplc="FCE8059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6A64E8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AC176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4C8980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3205A56">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170469D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F1A74D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E3E36E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549C649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A966E5"/>
    <w:multiLevelType w:val="hybridMultilevel"/>
    <w:tmpl w:val="3D4847D4"/>
    <w:lvl w:ilvl="0" w:tplc="10FA854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15DA8BE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56C822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A10E26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BD4161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890401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E160D0B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62DE461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F1EDBA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6F71C9"/>
    <w:multiLevelType w:val="hybridMultilevel"/>
    <w:tmpl w:val="904E8680"/>
    <w:lvl w:ilvl="0" w:tplc="6EB80EC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3022DBA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54ED81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ACD05C5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ECA8A4C2">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1686533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B9406A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346C8A4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826781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1471D6"/>
    <w:multiLevelType w:val="hybridMultilevel"/>
    <w:tmpl w:val="B544A4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BF290A"/>
    <w:multiLevelType w:val="hybridMultilevel"/>
    <w:tmpl w:val="3F1694A2"/>
    <w:lvl w:ilvl="0" w:tplc="89E0DC52">
      <w:start w:val="1"/>
      <w:numFmt w:val="bullet"/>
      <w:lvlText w:val="•"/>
      <w:lvlJc w:val="left"/>
      <w:pPr>
        <w:ind w:left="165" w:hanging="165"/>
      </w:pPr>
      <w:rPr>
        <w:rFonts w:hAnsi="Arial Unicode MS"/>
        <w:caps w:val="0"/>
        <w:smallCaps w:val="0"/>
        <w:strike w:val="0"/>
        <w:dstrike w:val="0"/>
        <w:outline w:val="0"/>
        <w:emboss w:val="0"/>
        <w:imprint w:val="0"/>
        <w:spacing w:val="0"/>
        <w:w w:val="100"/>
        <w:kern w:val="0"/>
        <w:position w:val="0"/>
        <w:highlight w:val="none"/>
        <w:vertAlign w:val="baseline"/>
      </w:rPr>
    </w:lvl>
    <w:lvl w:ilvl="1" w:tplc="F23ED76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3488A97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C3844E7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784425C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42BA335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06F8BEF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6E472B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AF4EBC1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236D456E"/>
    <w:multiLevelType w:val="hybridMultilevel"/>
    <w:tmpl w:val="ADD4484A"/>
    <w:lvl w:ilvl="0" w:tplc="A2EA5CE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F48C672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09841A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342508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C4CCEA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C26280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2DE111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2AD4764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F3EF10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A123AE3"/>
    <w:multiLevelType w:val="hybridMultilevel"/>
    <w:tmpl w:val="AEC8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776A5"/>
    <w:multiLevelType w:val="hybridMultilevel"/>
    <w:tmpl w:val="D3EEF7E2"/>
    <w:lvl w:ilvl="0" w:tplc="27C298DE">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BACC77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2C2111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787A5D5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B64493E">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48C614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25E96A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174D6A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2CE7E0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6371B6F"/>
    <w:multiLevelType w:val="hybridMultilevel"/>
    <w:tmpl w:val="2CDEA58A"/>
    <w:lvl w:ilvl="0" w:tplc="0E9233D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6F883D4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2AB01DD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550E707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3C60F3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4306CC7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88E062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E6E1B4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D8058B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45F059BB"/>
    <w:multiLevelType w:val="hybridMultilevel"/>
    <w:tmpl w:val="621434BA"/>
    <w:lvl w:ilvl="0" w:tplc="1554A196">
      <w:start w:val="1"/>
      <w:numFmt w:val="bullet"/>
      <w:lvlText w:val="•"/>
      <w:lvlJc w:val="left"/>
      <w:pPr>
        <w:ind w:left="127" w:hanging="127"/>
      </w:pPr>
      <w:rPr>
        <w:rFonts w:hAnsi="Arial Unicode MS"/>
        <w:caps w:val="0"/>
        <w:smallCaps w:val="0"/>
        <w:strike w:val="0"/>
        <w:dstrike w:val="0"/>
        <w:outline w:val="0"/>
        <w:emboss w:val="0"/>
        <w:imprint w:val="0"/>
        <w:spacing w:val="0"/>
        <w:w w:val="100"/>
        <w:kern w:val="0"/>
        <w:position w:val="0"/>
        <w:highlight w:val="none"/>
        <w:vertAlign w:val="baseline"/>
      </w:rPr>
    </w:lvl>
    <w:lvl w:ilvl="1" w:tplc="6A9C38F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1E04DC4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106A25F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71C3B8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4C8CFE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0050541A">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CD84FFC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8E9C9D9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47957210"/>
    <w:multiLevelType w:val="hybridMultilevel"/>
    <w:tmpl w:val="61EC09FE"/>
    <w:lvl w:ilvl="0" w:tplc="CBEA8E9A">
      <w:start w:val="1"/>
      <w:numFmt w:val="bullet"/>
      <w:lvlText w:val="•"/>
      <w:lvlJc w:val="left"/>
      <w:pPr>
        <w:ind w:left="151" w:hanging="151"/>
      </w:pPr>
      <w:rPr>
        <w:rFonts w:hAnsi="Arial Unicode MS"/>
        <w:caps w:val="0"/>
        <w:smallCaps w:val="0"/>
        <w:strike w:val="0"/>
        <w:dstrike w:val="0"/>
        <w:outline w:val="0"/>
        <w:emboss w:val="0"/>
        <w:imprint w:val="0"/>
        <w:spacing w:val="0"/>
        <w:w w:val="100"/>
        <w:kern w:val="0"/>
        <w:position w:val="0"/>
        <w:highlight w:val="none"/>
        <w:vertAlign w:val="baseline"/>
      </w:rPr>
    </w:lvl>
    <w:lvl w:ilvl="1" w:tplc="174ABB9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21C4D79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1028260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E94CC37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734CC9A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1254600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2FBC868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04E63B3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4A530710"/>
    <w:multiLevelType w:val="hybridMultilevel"/>
    <w:tmpl w:val="4C70BE50"/>
    <w:lvl w:ilvl="0" w:tplc="747C3FE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F5729F9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E12E25A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2D50BFC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BB60DF8E">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0EB2298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0A5E3BA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EE68D9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F382DE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B886A57"/>
    <w:multiLevelType w:val="hybridMultilevel"/>
    <w:tmpl w:val="CBA28600"/>
    <w:lvl w:ilvl="0" w:tplc="36DC23A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E730D002">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535E9D8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DAAE9D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2826A68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06EE75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B469ED6">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F1D62A0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6BC11B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93F1EC3"/>
    <w:multiLevelType w:val="hybridMultilevel"/>
    <w:tmpl w:val="ADCC1C54"/>
    <w:lvl w:ilvl="0" w:tplc="13A0377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2F6D51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72BAD0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0D90A3D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6CFA227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5F0A9C9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DB7EEE1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0B9EFD7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A72CDEC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9817AD5"/>
    <w:multiLevelType w:val="hybridMultilevel"/>
    <w:tmpl w:val="1092FDE0"/>
    <w:styleLink w:val="Bullets"/>
    <w:lvl w:ilvl="0" w:tplc="14CE690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FF9EFAC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982586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6EA2F3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562A82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D3A20B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09C2A0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2C0C2DB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4DE6F8B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07239A1"/>
    <w:multiLevelType w:val="hybridMultilevel"/>
    <w:tmpl w:val="0AFCB8E8"/>
    <w:lvl w:ilvl="0" w:tplc="4C6A027E">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F38CD0C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10E2A4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7458D56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AC4B37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238692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33EAF6D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9F2341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0AAB5D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14F5315"/>
    <w:multiLevelType w:val="hybridMultilevel"/>
    <w:tmpl w:val="1A30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3121F"/>
    <w:multiLevelType w:val="hybridMultilevel"/>
    <w:tmpl w:val="A15231FA"/>
    <w:lvl w:ilvl="0" w:tplc="A43409DE">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7CADF1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BE8895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95A494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28E3D0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03CDC7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EAA4276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B66D5E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F1C92A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48F1D4D"/>
    <w:multiLevelType w:val="hybridMultilevel"/>
    <w:tmpl w:val="7C346F3A"/>
    <w:lvl w:ilvl="0" w:tplc="79F0833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A9F0CAD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381C05F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0E50860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BDE355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CB98112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C87CED3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24A4190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AAA575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65C1510"/>
    <w:multiLevelType w:val="hybridMultilevel"/>
    <w:tmpl w:val="945ACBFE"/>
    <w:lvl w:ilvl="0" w:tplc="55E6BA92">
      <w:start w:val="1"/>
      <w:numFmt w:val="bullet"/>
      <w:lvlText w:val="•"/>
      <w:lvlJc w:val="left"/>
      <w:pPr>
        <w:ind w:left="139" w:hanging="139"/>
      </w:pPr>
      <w:rPr>
        <w:rFonts w:hAnsi="Arial Unicode MS"/>
        <w:caps w:val="0"/>
        <w:smallCaps w:val="0"/>
        <w:strike w:val="0"/>
        <w:dstrike w:val="0"/>
        <w:outline w:val="0"/>
        <w:emboss w:val="0"/>
        <w:imprint w:val="0"/>
        <w:spacing w:val="0"/>
        <w:w w:val="100"/>
        <w:kern w:val="0"/>
        <w:position w:val="0"/>
        <w:highlight w:val="none"/>
        <w:vertAlign w:val="baseline"/>
      </w:rPr>
    </w:lvl>
    <w:lvl w:ilvl="1" w:tplc="029C664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39E5BE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1DCA27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F92821E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73307BA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E503AB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A386FA2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C02CA9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0" w15:restartNumberingAfterBreak="0">
    <w:nsid w:val="6E173361"/>
    <w:multiLevelType w:val="hybridMultilevel"/>
    <w:tmpl w:val="8FAC4FDC"/>
    <w:lvl w:ilvl="0" w:tplc="2406468E">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236096B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D2CC47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6BCA9D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A86BE5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56CE62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68C726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6A04FB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B4A6F76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A7B2259"/>
    <w:multiLevelType w:val="hybridMultilevel"/>
    <w:tmpl w:val="1092FDE0"/>
    <w:numStyleLink w:val="Bullets"/>
  </w:abstractNum>
  <w:num w:numId="1" w16cid:durableId="349794569">
    <w:abstractNumId w:val="2"/>
  </w:num>
  <w:num w:numId="2" w16cid:durableId="1749578256">
    <w:abstractNumId w:val="13"/>
  </w:num>
  <w:num w:numId="3" w16cid:durableId="1109281561">
    <w:abstractNumId w:val="12"/>
  </w:num>
  <w:num w:numId="4" w16cid:durableId="1987734306">
    <w:abstractNumId w:val="7"/>
  </w:num>
  <w:num w:numId="5" w16cid:durableId="1508398997">
    <w:abstractNumId w:val="5"/>
  </w:num>
  <w:num w:numId="6" w16cid:durableId="835342386">
    <w:abstractNumId w:val="15"/>
  </w:num>
  <w:num w:numId="7" w16cid:durableId="1668287755">
    <w:abstractNumId w:val="20"/>
  </w:num>
  <w:num w:numId="8" w16cid:durableId="1361124420">
    <w:abstractNumId w:val="14"/>
  </w:num>
  <w:num w:numId="9" w16cid:durableId="941494854">
    <w:abstractNumId w:val="21"/>
  </w:num>
  <w:num w:numId="10" w16cid:durableId="1923686378">
    <w:abstractNumId w:val="8"/>
  </w:num>
  <w:num w:numId="11" w16cid:durableId="786394298">
    <w:abstractNumId w:val="11"/>
  </w:num>
  <w:num w:numId="12" w16cid:durableId="915747522">
    <w:abstractNumId w:val="4"/>
  </w:num>
  <w:num w:numId="13" w16cid:durableId="23677172">
    <w:abstractNumId w:val="17"/>
  </w:num>
  <w:num w:numId="14" w16cid:durableId="1082412344">
    <w:abstractNumId w:val="10"/>
  </w:num>
  <w:num w:numId="15" w16cid:durableId="376512132">
    <w:abstractNumId w:val="1"/>
  </w:num>
  <w:num w:numId="16" w16cid:durableId="524104145">
    <w:abstractNumId w:val="19"/>
  </w:num>
  <w:num w:numId="17" w16cid:durableId="517356750">
    <w:abstractNumId w:val="0"/>
  </w:num>
  <w:num w:numId="18" w16cid:durableId="1268804490">
    <w:abstractNumId w:val="9"/>
  </w:num>
  <w:num w:numId="19" w16cid:durableId="420952416">
    <w:abstractNumId w:val="18"/>
  </w:num>
  <w:num w:numId="20" w16cid:durableId="1021476254">
    <w:abstractNumId w:val="16"/>
  </w:num>
  <w:num w:numId="21" w16cid:durableId="1832520131">
    <w:abstractNumId w:val="6"/>
  </w:num>
  <w:num w:numId="22" w16cid:durableId="163625869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Hureau">
    <w15:presenceInfo w15:providerId="Windows Live" w15:userId="aaa38c2f191f5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056"/>
    <w:rsid w:val="0008549D"/>
    <w:rsid w:val="000F4569"/>
    <w:rsid w:val="00167FAB"/>
    <w:rsid w:val="006851D1"/>
    <w:rsid w:val="00723535"/>
    <w:rsid w:val="00755056"/>
    <w:rsid w:val="008C3724"/>
    <w:rsid w:val="00957287"/>
    <w:rsid w:val="009D6113"/>
    <w:rsid w:val="009F72ED"/>
    <w:rsid w:val="00B07775"/>
    <w:rsid w:val="00B4278A"/>
    <w:rsid w:val="00ED65A9"/>
    <w:rsid w:val="00EF18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745490D"/>
  <w15:docId w15:val="{E4402D89-912F-E94B-9A79-89F6CBAC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numbering" w:customStyle="1" w:styleId="Bullets">
    <w:name w:val="Bullets"/>
    <w:pPr>
      <w:numPr>
        <w:numId w:val="8"/>
      </w:numPr>
    </w:pPr>
  </w:style>
  <w:style w:type="character" w:customStyle="1" w:styleId="Hyperlink0">
    <w:name w:val="Hyperlink.0"/>
    <w:basedOn w:val="Hyperlink"/>
    <w:rPr>
      <w:outline w:val="0"/>
      <w:color w:val="0000FF"/>
      <w:u w:val="single" w:color="0000FF"/>
    </w:rPr>
  </w:style>
  <w:style w:type="character" w:styleId="CommentReference">
    <w:name w:val="annotation reference"/>
    <w:basedOn w:val="DefaultParagraphFont"/>
    <w:uiPriority w:val="99"/>
    <w:semiHidden/>
    <w:unhideWhenUsed/>
    <w:rsid w:val="00957287"/>
    <w:rPr>
      <w:sz w:val="16"/>
      <w:szCs w:val="16"/>
    </w:rPr>
  </w:style>
  <w:style w:type="paragraph" w:styleId="CommentText">
    <w:name w:val="annotation text"/>
    <w:basedOn w:val="Normal"/>
    <w:link w:val="CommentTextChar"/>
    <w:uiPriority w:val="99"/>
    <w:semiHidden/>
    <w:unhideWhenUsed/>
    <w:rsid w:val="00957287"/>
    <w:rPr>
      <w:sz w:val="20"/>
      <w:szCs w:val="20"/>
    </w:rPr>
  </w:style>
  <w:style w:type="character" w:customStyle="1" w:styleId="CommentTextChar">
    <w:name w:val="Comment Text Char"/>
    <w:basedOn w:val="DefaultParagraphFont"/>
    <w:link w:val="CommentText"/>
    <w:uiPriority w:val="99"/>
    <w:semiHidden/>
    <w:rsid w:val="00957287"/>
    <w:rPr>
      <w:lang w:val="en-US"/>
    </w:rPr>
  </w:style>
  <w:style w:type="paragraph" w:styleId="CommentSubject">
    <w:name w:val="annotation subject"/>
    <w:basedOn w:val="CommentText"/>
    <w:next w:val="CommentText"/>
    <w:link w:val="CommentSubjectChar"/>
    <w:uiPriority w:val="99"/>
    <w:semiHidden/>
    <w:unhideWhenUsed/>
    <w:rsid w:val="00957287"/>
    <w:rPr>
      <w:b/>
      <w:bCs/>
    </w:rPr>
  </w:style>
  <w:style w:type="character" w:customStyle="1" w:styleId="CommentSubjectChar">
    <w:name w:val="Comment Subject Char"/>
    <w:basedOn w:val="CommentTextChar"/>
    <w:link w:val="CommentSubject"/>
    <w:uiPriority w:val="99"/>
    <w:semiHidden/>
    <w:rsid w:val="00957287"/>
    <w:rPr>
      <w:b/>
      <w:bCs/>
      <w:lang w:val="en-US"/>
    </w:rPr>
  </w:style>
  <w:style w:type="character" w:styleId="UnresolvedMention">
    <w:name w:val="Unresolved Mention"/>
    <w:basedOn w:val="DefaultParagraphFont"/>
    <w:uiPriority w:val="99"/>
    <w:semiHidden/>
    <w:unhideWhenUsed/>
    <w:rsid w:val="00957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8" Type="http://schemas.openxmlformats.org/officeDocument/2006/relationships/hyperlink" Target="https://www.youtube-nocookie.com/embed/0fivQUlC7-8" TargetMode="External"/><Relationship Id="rId13" Type="http://schemas.openxmlformats.org/officeDocument/2006/relationships/hyperlink" Target="https://www.worldhistory.org/article/483/ancient-greek-society/" TargetMode="External"/><Relationship Id="rId3" Type="http://schemas.openxmlformats.org/officeDocument/2006/relationships/hyperlink" Target="https://www.youtube-nocookie.com/embed/bC-zdFYIzZY" TargetMode="External"/><Relationship Id="rId7" Type="http://schemas.openxmlformats.org/officeDocument/2006/relationships/hyperlink" Target="https://www.youtube-nocookie.com/embed/9OWHVr1Bkjc" TargetMode="External"/><Relationship Id="rId12" Type="http://schemas.openxmlformats.org/officeDocument/2006/relationships/hyperlink" Target="https://www.youtube-nocookie.com/embed/aYB29yQjpUs" TargetMode="External"/><Relationship Id="rId2" Type="http://schemas.openxmlformats.org/officeDocument/2006/relationships/hyperlink" Target="https://www.youtube-nocookie.com/embed/qz2-X1LrOPgcovers" TargetMode="External"/><Relationship Id="rId16" Type="http://schemas.openxmlformats.org/officeDocument/2006/relationships/hyperlink" Target="https://view.officeapps.live.com/op/view.aspx?src=https%3A%2F%2Fwww.learnalberta.ca%2Fcontent%2Fssblm%2Fword%2Fdecisionmakingmatrix_blm.doc&amp;wdOrigin=BROWSELINK" TargetMode="External"/><Relationship Id="rId1" Type="http://schemas.openxmlformats.org/officeDocument/2006/relationships/hyperlink" Target="https://teachers-ab.libguides.com/socialstudies6/participation" TargetMode="External"/><Relationship Id="rId6" Type="http://schemas.openxmlformats.org/officeDocument/2006/relationships/hyperlink" Target="https://docs.google.com/presentation/d/1vImkLvciG6DljukzUbNVPxcjYC9S3qoZPD-0GkDTz4Y/template/preview" TargetMode="External"/><Relationship Id="rId11" Type="http://schemas.openxmlformats.org/officeDocument/2006/relationships/hyperlink" Target="https://www.youtube-nocookie.com/embed/3DTjoa3IC_Q" TargetMode="External"/><Relationship Id="rId5" Type="http://schemas.openxmlformats.org/officeDocument/2006/relationships/hyperlink" Target="https://teachers-ab.libguides.com/socialstudies6/greekdemocracy" TargetMode="External"/><Relationship Id="rId15" Type="http://schemas.openxmlformats.org/officeDocument/2006/relationships/hyperlink" Target="https://www.haudenosauneeconfederacy.com/government/" TargetMode="External"/><Relationship Id="rId10" Type="http://schemas.openxmlformats.org/officeDocument/2006/relationships/hyperlink" Target="https://view.officeapps.live.com/op/view.aspx?src=https%3A%2F%2Fwww.learnalberta.ca%2Fcontent%2Fssblm%2Fword%2Fdecisionmakingmatrix_blm.doc&amp;wdOrigin=BROWSELINK" TargetMode="External"/><Relationship Id="rId4" Type="http://schemas.openxmlformats.org/officeDocument/2006/relationships/hyperlink" Target="https://www.youtube-nocookie.com/embed/0fivQUlC7-8" TargetMode="External"/><Relationship Id="rId9" Type="http://schemas.openxmlformats.org/officeDocument/2006/relationships/hyperlink" Target="https://docs.google.com/presentation/d/1vImkLvciG6DljukzUbNVPxcjYC9S3qoZPD-0GkDTz4Y/template/preview" TargetMode="External"/><Relationship Id="rId14" Type="http://schemas.openxmlformats.org/officeDocument/2006/relationships/hyperlink" Target="https://www.haudenosauneeconfederacy.com/governmen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Hureau</cp:lastModifiedBy>
  <cp:revision>2</cp:revision>
  <dcterms:created xsi:type="dcterms:W3CDTF">2025-10-29T18:39:00Z</dcterms:created>
  <dcterms:modified xsi:type="dcterms:W3CDTF">2025-10-29T18:39:00Z</dcterms:modified>
</cp:coreProperties>
</file>